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9B462" w14:textId="77777777" w:rsidR="00A77E66" w:rsidRDefault="00A77E66" w:rsidP="002E0F9A"/>
    <w:p w14:paraId="3799EEDD" w14:textId="77777777" w:rsidR="002D4CF2" w:rsidRDefault="002D4CF2" w:rsidP="002E0F9A"/>
    <w:p w14:paraId="276D7744" w14:textId="77777777" w:rsidR="006F0528" w:rsidRDefault="00FE6548" w:rsidP="00FE6548">
      <w:pPr>
        <w:tabs>
          <w:tab w:val="left" w:pos="6520"/>
        </w:tabs>
      </w:pPr>
      <w:r>
        <w:tab/>
      </w:r>
    </w:p>
    <w:p w14:paraId="2D854385" w14:textId="77777777" w:rsidR="006F0528" w:rsidRDefault="006F0528" w:rsidP="002E0F9A"/>
    <w:p w14:paraId="6C7C1AA8" w14:textId="77777777" w:rsidR="006F0528" w:rsidRDefault="006F0528" w:rsidP="002E0F9A"/>
    <w:p w14:paraId="70179AF6" w14:textId="620093E6" w:rsidR="00522BDA" w:rsidRDefault="00523DCA" w:rsidP="00A3238B">
      <w:pPr>
        <w:pStyle w:val="Title"/>
        <w:pBdr>
          <w:bottom w:val="none" w:sz="0" w:space="0" w:color="auto"/>
        </w:pBdr>
        <w:spacing w:after="0"/>
        <w:jc w:val="center"/>
        <w:rPr>
          <w:b/>
          <w:sz w:val="54"/>
          <w:szCs w:val="54"/>
        </w:rPr>
      </w:pPr>
      <w:r>
        <w:rPr>
          <w:b/>
          <w:sz w:val="54"/>
          <w:szCs w:val="54"/>
        </w:rPr>
        <w:t>Machine Readable Table</w:t>
      </w:r>
      <w:r w:rsidR="00522BDA">
        <w:rPr>
          <w:b/>
          <w:sz w:val="54"/>
          <w:szCs w:val="54"/>
        </w:rPr>
        <w:t xml:space="preserve"> </w:t>
      </w:r>
    </w:p>
    <w:p w14:paraId="54A0B9FD" w14:textId="30714C07" w:rsidR="006F0528" w:rsidRDefault="00522BDA" w:rsidP="000F62A3">
      <w:pPr>
        <w:pStyle w:val="Title"/>
        <w:pBdr>
          <w:bottom w:val="none" w:sz="0" w:space="0" w:color="auto"/>
        </w:pBdr>
        <w:spacing w:after="0"/>
        <w:jc w:val="center"/>
        <w:rPr>
          <w:b/>
          <w:sz w:val="54"/>
          <w:szCs w:val="54"/>
        </w:rPr>
      </w:pPr>
      <w:r>
        <w:rPr>
          <w:b/>
          <w:sz w:val="54"/>
          <w:szCs w:val="54"/>
        </w:rPr>
        <w:t>(MRT)</w:t>
      </w:r>
      <w:r w:rsidR="006F0528" w:rsidRPr="006F0528">
        <w:rPr>
          <w:b/>
          <w:sz w:val="54"/>
          <w:szCs w:val="54"/>
        </w:rPr>
        <w:t xml:space="preserve"> </w:t>
      </w:r>
    </w:p>
    <w:p w14:paraId="350C0B08" w14:textId="77777777" w:rsidR="006F0528" w:rsidRPr="00A3238B" w:rsidRDefault="006F0528" w:rsidP="00A3238B">
      <w:pPr>
        <w:spacing w:after="0"/>
      </w:pPr>
    </w:p>
    <w:p w14:paraId="2A100FDE" w14:textId="77777777" w:rsidR="006F0528" w:rsidRPr="006F0528" w:rsidRDefault="006F0528" w:rsidP="00A3238B">
      <w:pPr>
        <w:pStyle w:val="Title"/>
        <w:pBdr>
          <w:bottom w:val="none" w:sz="0" w:space="0" w:color="auto"/>
        </w:pBdr>
        <w:spacing w:before="240" w:after="0"/>
        <w:jc w:val="center"/>
        <w:rPr>
          <w:b/>
          <w:sz w:val="54"/>
          <w:szCs w:val="54"/>
        </w:rPr>
      </w:pPr>
      <w:r w:rsidRPr="006F0528">
        <w:rPr>
          <w:b/>
          <w:sz w:val="54"/>
          <w:szCs w:val="54"/>
        </w:rPr>
        <w:t>Definitions</w:t>
      </w:r>
    </w:p>
    <w:p w14:paraId="453D88F2" w14:textId="77777777" w:rsidR="006F0528" w:rsidRPr="006F0528" w:rsidRDefault="006F0528" w:rsidP="006F0528"/>
    <w:p w14:paraId="64BB88D3" w14:textId="77777777" w:rsidR="002D4CF2" w:rsidRPr="005C4FF0" w:rsidRDefault="006F0528" w:rsidP="00522BDA">
      <w:pPr>
        <w:pStyle w:val="Title"/>
        <w:pBdr>
          <w:bottom w:val="none" w:sz="0" w:space="0" w:color="auto"/>
        </w:pBdr>
        <w:spacing w:after="0"/>
        <w:jc w:val="center"/>
        <w:rPr>
          <w:b/>
          <w:sz w:val="46"/>
          <w:szCs w:val="46"/>
        </w:rPr>
      </w:pPr>
      <w:r>
        <w:rPr>
          <w:b/>
          <w:sz w:val="46"/>
          <w:szCs w:val="46"/>
        </w:rPr>
        <w:t xml:space="preserve"> </w:t>
      </w:r>
    </w:p>
    <w:p w14:paraId="097CE97D" w14:textId="77777777" w:rsidR="00CA139E" w:rsidRDefault="00CA139E" w:rsidP="005C4FF0">
      <w:pPr>
        <w:jc w:val="center"/>
      </w:pPr>
    </w:p>
    <w:p w14:paraId="181603EE" w14:textId="77777777" w:rsidR="002D4CF2" w:rsidRPr="00CA139E" w:rsidRDefault="002D4CF2" w:rsidP="005C4FF0">
      <w:pPr>
        <w:jc w:val="center"/>
      </w:pPr>
    </w:p>
    <w:p w14:paraId="1FA178AF" w14:textId="77777777" w:rsidR="0056580D" w:rsidRDefault="003C1FEA" w:rsidP="0056580D">
      <w:pPr>
        <w:pStyle w:val="Title"/>
        <w:pBdr>
          <w:bottom w:val="none" w:sz="0" w:space="0" w:color="auto"/>
        </w:pBdr>
        <w:spacing w:after="0"/>
        <w:jc w:val="center"/>
        <w:rPr>
          <w:sz w:val="32"/>
          <w:szCs w:val="36"/>
        </w:rPr>
      </w:pPr>
      <w:r w:rsidRPr="009B5270">
        <w:rPr>
          <w:sz w:val="32"/>
          <w:szCs w:val="36"/>
        </w:rPr>
        <w:fldChar w:fldCharType="begin"/>
      </w:r>
      <w:r w:rsidRPr="006B7D4C">
        <w:rPr>
          <w:sz w:val="32"/>
          <w:szCs w:val="36"/>
        </w:rPr>
        <w:instrText xml:space="preserve"> DATE \@ "MMMM d, yyyy" </w:instrText>
      </w:r>
      <w:r w:rsidRPr="009B5270">
        <w:rPr>
          <w:sz w:val="32"/>
          <w:szCs w:val="36"/>
        </w:rPr>
        <w:fldChar w:fldCharType="separate"/>
      </w:r>
      <w:r w:rsidR="004B011F">
        <w:rPr>
          <w:noProof/>
          <w:sz w:val="32"/>
          <w:szCs w:val="36"/>
        </w:rPr>
        <w:t>November 19, 2015</w:t>
      </w:r>
      <w:r w:rsidRPr="009B5270">
        <w:rPr>
          <w:sz w:val="32"/>
          <w:szCs w:val="36"/>
        </w:rPr>
        <w:fldChar w:fldCharType="end"/>
      </w:r>
    </w:p>
    <w:p w14:paraId="109FA665" w14:textId="77777777" w:rsidR="0056580D" w:rsidRPr="0056580D" w:rsidRDefault="0056580D" w:rsidP="0056580D"/>
    <w:p w14:paraId="57BF3BD8" w14:textId="4A66CEA9" w:rsidR="006F0528" w:rsidRDefault="0024484F" w:rsidP="00A3238B">
      <w:pPr>
        <w:pStyle w:val="Title"/>
        <w:pBdr>
          <w:bottom w:val="none" w:sz="0" w:space="0" w:color="auto"/>
        </w:pBdr>
        <w:spacing w:after="0"/>
        <w:jc w:val="center"/>
        <w:rPr>
          <w:sz w:val="32"/>
          <w:szCs w:val="36"/>
        </w:rPr>
      </w:pPr>
      <w:r>
        <w:rPr>
          <w:sz w:val="32"/>
          <w:szCs w:val="36"/>
        </w:rPr>
        <w:t>Version 1.</w:t>
      </w:r>
      <w:r w:rsidR="004B011F">
        <w:rPr>
          <w:sz w:val="32"/>
          <w:szCs w:val="36"/>
        </w:rPr>
        <w:t>9</w:t>
      </w:r>
    </w:p>
    <w:p w14:paraId="5E67AE6D" w14:textId="77777777" w:rsidR="006F0528" w:rsidRDefault="006F0528" w:rsidP="00A3238B"/>
    <w:p w14:paraId="4A9B6716" w14:textId="77777777" w:rsidR="006F0528" w:rsidRDefault="006F0528" w:rsidP="00A3238B"/>
    <w:p w14:paraId="46CE8884" w14:textId="77777777" w:rsidR="00B12DB3" w:rsidRDefault="00B12DB3" w:rsidP="00A3238B"/>
    <w:p w14:paraId="7C57FB67" w14:textId="77777777" w:rsidR="00B12DB3" w:rsidRPr="00A3238B" w:rsidRDefault="00B12DB3" w:rsidP="00A3238B"/>
    <w:sdt>
      <w:sdtPr>
        <w:rPr>
          <w:rFonts w:asciiTheme="minorHAnsi" w:eastAsiaTheme="minorHAnsi" w:hAnsiTheme="minorHAnsi" w:cstheme="minorBidi"/>
          <w:b w:val="0"/>
          <w:bCs w:val="0"/>
          <w:color w:val="auto"/>
          <w:sz w:val="22"/>
          <w:szCs w:val="22"/>
          <w:lang w:eastAsia="en-US"/>
        </w:rPr>
        <w:id w:val="-715891516"/>
        <w:docPartObj>
          <w:docPartGallery w:val="Table of Contents"/>
          <w:docPartUnique/>
        </w:docPartObj>
      </w:sdtPr>
      <w:sdtEndPr>
        <w:rPr>
          <w:noProof/>
        </w:rPr>
      </w:sdtEndPr>
      <w:sdtContent>
        <w:p w14:paraId="56549B3F" w14:textId="77777777" w:rsidR="00BB2908" w:rsidRDefault="00BB2908">
          <w:pPr>
            <w:pStyle w:val="TOCHeading"/>
          </w:pPr>
          <w:r>
            <w:t>Contents</w:t>
          </w:r>
        </w:p>
        <w:p w14:paraId="539CCC63" w14:textId="77777777" w:rsidR="006D11BD" w:rsidRDefault="00BB2908">
          <w:pPr>
            <w:pStyle w:val="TOC1"/>
            <w:tabs>
              <w:tab w:val="right" w:leader="dot" w:pos="14390"/>
            </w:tabs>
            <w:rPr>
              <w:rFonts w:eastAsiaTheme="minorEastAsia"/>
              <w:noProof/>
              <w:sz w:val="24"/>
              <w:szCs w:val="24"/>
            </w:rPr>
          </w:pPr>
          <w:r>
            <w:fldChar w:fldCharType="begin"/>
          </w:r>
          <w:r>
            <w:instrText xml:space="preserve"> TOC \o "1-3" \h \z \u </w:instrText>
          </w:r>
          <w:r>
            <w:fldChar w:fldCharType="separate"/>
          </w:r>
          <w:hyperlink w:anchor="_Toc435710117" w:history="1">
            <w:r w:rsidR="006D11BD" w:rsidRPr="0088349F">
              <w:rPr>
                <w:rStyle w:val="Hyperlink"/>
                <w:noProof/>
              </w:rPr>
              <w:t>Introduction</w:t>
            </w:r>
            <w:r w:rsidR="006D11BD">
              <w:rPr>
                <w:noProof/>
                <w:webHidden/>
              </w:rPr>
              <w:tab/>
            </w:r>
            <w:r w:rsidR="006D11BD">
              <w:rPr>
                <w:noProof/>
                <w:webHidden/>
              </w:rPr>
              <w:fldChar w:fldCharType="begin"/>
            </w:r>
            <w:r w:rsidR="006D11BD">
              <w:rPr>
                <w:noProof/>
                <w:webHidden/>
              </w:rPr>
              <w:instrText xml:space="preserve"> PAGEREF _Toc435710117 \h </w:instrText>
            </w:r>
            <w:r w:rsidR="006D11BD">
              <w:rPr>
                <w:noProof/>
                <w:webHidden/>
              </w:rPr>
            </w:r>
            <w:r w:rsidR="006D11BD">
              <w:rPr>
                <w:noProof/>
                <w:webHidden/>
              </w:rPr>
              <w:fldChar w:fldCharType="separate"/>
            </w:r>
            <w:r w:rsidR="006D11BD">
              <w:rPr>
                <w:noProof/>
                <w:webHidden/>
              </w:rPr>
              <w:t>2</w:t>
            </w:r>
            <w:r w:rsidR="006D11BD">
              <w:rPr>
                <w:noProof/>
                <w:webHidden/>
              </w:rPr>
              <w:fldChar w:fldCharType="end"/>
            </w:r>
          </w:hyperlink>
        </w:p>
        <w:p w14:paraId="4159D88B" w14:textId="77777777" w:rsidR="006D11BD" w:rsidRDefault="006D11BD">
          <w:pPr>
            <w:pStyle w:val="TOC2"/>
            <w:tabs>
              <w:tab w:val="right" w:leader="dot" w:pos="14390"/>
            </w:tabs>
            <w:rPr>
              <w:rFonts w:eastAsiaTheme="minorEastAsia"/>
              <w:noProof/>
              <w:sz w:val="24"/>
              <w:szCs w:val="24"/>
            </w:rPr>
          </w:pPr>
          <w:hyperlink w:anchor="_Toc435710118" w:history="1">
            <w:r w:rsidRPr="0088349F">
              <w:rPr>
                <w:rStyle w:val="Hyperlink"/>
                <w:noProof/>
              </w:rPr>
              <w:t>What are Machine Readable Tables (MRTs)?</w:t>
            </w:r>
            <w:r>
              <w:rPr>
                <w:noProof/>
                <w:webHidden/>
              </w:rPr>
              <w:tab/>
            </w:r>
            <w:r>
              <w:rPr>
                <w:noProof/>
                <w:webHidden/>
              </w:rPr>
              <w:fldChar w:fldCharType="begin"/>
            </w:r>
            <w:r>
              <w:rPr>
                <w:noProof/>
                <w:webHidden/>
              </w:rPr>
              <w:instrText xml:space="preserve"> PAGEREF _Toc435710118 \h </w:instrText>
            </w:r>
            <w:r>
              <w:rPr>
                <w:noProof/>
                <w:webHidden/>
              </w:rPr>
            </w:r>
            <w:r>
              <w:rPr>
                <w:noProof/>
                <w:webHidden/>
              </w:rPr>
              <w:fldChar w:fldCharType="separate"/>
            </w:r>
            <w:r>
              <w:rPr>
                <w:noProof/>
                <w:webHidden/>
              </w:rPr>
              <w:t>2</w:t>
            </w:r>
            <w:r>
              <w:rPr>
                <w:noProof/>
                <w:webHidden/>
              </w:rPr>
              <w:fldChar w:fldCharType="end"/>
            </w:r>
          </w:hyperlink>
        </w:p>
        <w:p w14:paraId="2ED51986" w14:textId="77777777" w:rsidR="006D11BD" w:rsidRDefault="006D11BD">
          <w:pPr>
            <w:pStyle w:val="TOC2"/>
            <w:tabs>
              <w:tab w:val="right" w:leader="dot" w:pos="14390"/>
            </w:tabs>
            <w:rPr>
              <w:rFonts w:eastAsiaTheme="minorEastAsia"/>
              <w:noProof/>
              <w:sz w:val="24"/>
              <w:szCs w:val="24"/>
            </w:rPr>
          </w:pPr>
          <w:hyperlink w:anchor="_Toc435710119" w:history="1">
            <w:r w:rsidRPr="0088349F">
              <w:rPr>
                <w:rStyle w:val="Hyperlink"/>
                <w:noProof/>
              </w:rPr>
              <w:t>What is in this Document?</w:t>
            </w:r>
            <w:r>
              <w:rPr>
                <w:noProof/>
                <w:webHidden/>
              </w:rPr>
              <w:tab/>
            </w:r>
            <w:r>
              <w:rPr>
                <w:noProof/>
                <w:webHidden/>
              </w:rPr>
              <w:fldChar w:fldCharType="begin"/>
            </w:r>
            <w:r>
              <w:rPr>
                <w:noProof/>
                <w:webHidden/>
              </w:rPr>
              <w:instrText xml:space="preserve"> PAGEREF _Toc435710119 \h </w:instrText>
            </w:r>
            <w:r>
              <w:rPr>
                <w:noProof/>
                <w:webHidden/>
              </w:rPr>
            </w:r>
            <w:r>
              <w:rPr>
                <w:noProof/>
                <w:webHidden/>
              </w:rPr>
              <w:fldChar w:fldCharType="separate"/>
            </w:r>
            <w:r>
              <w:rPr>
                <w:noProof/>
                <w:webHidden/>
              </w:rPr>
              <w:t>2</w:t>
            </w:r>
            <w:r>
              <w:rPr>
                <w:noProof/>
                <w:webHidden/>
              </w:rPr>
              <w:fldChar w:fldCharType="end"/>
            </w:r>
          </w:hyperlink>
        </w:p>
        <w:p w14:paraId="4040F907" w14:textId="77777777" w:rsidR="006D11BD" w:rsidRDefault="006D11BD">
          <w:pPr>
            <w:pStyle w:val="TOC2"/>
            <w:tabs>
              <w:tab w:val="right" w:leader="dot" w:pos="14390"/>
            </w:tabs>
            <w:rPr>
              <w:rFonts w:eastAsiaTheme="minorEastAsia"/>
              <w:noProof/>
              <w:sz w:val="24"/>
              <w:szCs w:val="24"/>
            </w:rPr>
          </w:pPr>
          <w:hyperlink w:anchor="_Toc435710120" w:history="1">
            <w:r w:rsidRPr="0088349F">
              <w:rPr>
                <w:rStyle w:val="Hyperlink"/>
                <w:noProof/>
              </w:rPr>
              <w:t>General Guidelines for Tables</w:t>
            </w:r>
            <w:r>
              <w:rPr>
                <w:noProof/>
                <w:webHidden/>
              </w:rPr>
              <w:tab/>
            </w:r>
            <w:r>
              <w:rPr>
                <w:noProof/>
                <w:webHidden/>
              </w:rPr>
              <w:fldChar w:fldCharType="begin"/>
            </w:r>
            <w:r>
              <w:rPr>
                <w:noProof/>
                <w:webHidden/>
              </w:rPr>
              <w:instrText xml:space="preserve"> PAGEREF _Toc435710120 \h </w:instrText>
            </w:r>
            <w:r>
              <w:rPr>
                <w:noProof/>
                <w:webHidden/>
              </w:rPr>
            </w:r>
            <w:r>
              <w:rPr>
                <w:noProof/>
                <w:webHidden/>
              </w:rPr>
              <w:fldChar w:fldCharType="separate"/>
            </w:r>
            <w:r>
              <w:rPr>
                <w:noProof/>
                <w:webHidden/>
              </w:rPr>
              <w:t>3</w:t>
            </w:r>
            <w:r>
              <w:rPr>
                <w:noProof/>
                <w:webHidden/>
              </w:rPr>
              <w:fldChar w:fldCharType="end"/>
            </w:r>
          </w:hyperlink>
        </w:p>
        <w:p w14:paraId="179E6919" w14:textId="77777777" w:rsidR="006D11BD" w:rsidRDefault="006D11BD">
          <w:pPr>
            <w:pStyle w:val="TOC2"/>
            <w:tabs>
              <w:tab w:val="right" w:leader="dot" w:pos="14390"/>
            </w:tabs>
            <w:rPr>
              <w:rFonts w:eastAsiaTheme="minorEastAsia"/>
              <w:noProof/>
              <w:sz w:val="24"/>
              <w:szCs w:val="24"/>
            </w:rPr>
          </w:pPr>
          <w:hyperlink w:anchor="_Toc435710121" w:history="1">
            <w:r w:rsidRPr="0088349F">
              <w:rPr>
                <w:rStyle w:val="Hyperlink"/>
                <w:noProof/>
              </w:rPr>
              <w:t>Current Status</w:t>
            </w:r>
            <w:r>
              <w:rPr>
                <w:noProof/>
                <w:webHidden/>
              </w:rPr>
              <w:tab/>
            </w:r>
            <w:r>
              <w:rPr>
                <w:noProof/>
                <w:webHidden/>
              </w:rPr>
              <w:fldChar w:fldCharType="begin"/>
            </w:r>
            <w:r>
              <w:rPr>
                <w:noProof/>
                <w:webHidden/>
              </w:rPr>
              <w:instrText xml:space="preserve"> PAGEREF _Toc435710121 \h </w:instrText>
            </w:r>
            <w:r>
              <w:rPr>
                <w:noProof/>
                <w:webHidden/>
              </w:rPr>
            </w:r>
            <w:r>
              <w:rPr>
                <w:noProof/>
                <w:webHidden/>
              </w:rPr>
              <w:fldChar w:fldCharType="separate"/>
            </w:r>
            <w:r>
              <w:rPr>
                <w:noProof/>
                <w:webHidden/>
              </w:rPr>
              <w:t>3</w:t>
            </w:r>
            <w:r>
              <w:rPr>
                <w:noProof/>
                <w:webHidden/>
              </w:rPr>
              <w:fldChar w:fldCharType="end"/>
            </w:r>
          </w:hyperlink>
        </w:p>
        <w:p w14:paraId="3332989C" w14:textId="77777777" w:rsidR="006D11BD" w:rsidRDefault="006D11BD">
          <w:pPr>
            <w:pStyle w:val="TOC2"/>
            <w:tabs>
              <w:tab w:val="right" w:leader="dot" w:pos="14390"/>
            </w:tabs>
            <w:rPr>
              <w:rFonts w:eastAsiaTheme="minorEastAsia"/>
              <w:noProof/>
              <w:sz w:val="24"/>
              <w:szCs w:val="24"/>
            </w:rPr>
          </w:pPr>
          <w:hyperlink w:anchor="_Toc435710122" w:history="1">
            <w:r w:rsidRPr="0088349F">
              <w:rPr>
                <w:rStyle w:val="Hyperlink"/>
                <w:noProof/>
              </w:rPr>
              <w:t>MRTs and Related Documents</w:t>
            </w:r>
            <w:r>
              <w:rPr>
                <w:noProof/>
                <w:webHidden/>
              </w:rPr>
              <w:tab/>
            </w:r>
            <w:r>
              <w:rPr>
                <w:noProof/>
                <w:webHidden/>
              </w:rPr>
              <w:fldChar w:fldCharType="begin"/>
            </w:r>
            <w:r>
              <w:rPr>
                <w:noProof/>
                <w:webHidden/>
              </w:rPr>
              <w:instrText xml:space="preserve"> PAGEREF _Toc435710122 \h </w:instrText>
            </w:r>
            <w:r>
              <w:rPr>
                <w:noProof/>
                <w:webHidden/>
              </w:rPr>
            </w:r>
            <w:r>
              <w:rPr>
                <w:noProof/>
                <w:webHidden/>
              </w:rPr>
              <w:fldChar w:fldCharType="separate"/>
            </w:r>
            <w:r>
              <w:rPr>
                <w:noProof/>
                <w:webHidden/>
              </w:rPr>
              <w:t>4</w:t>
            </w:r>
            <w:r>
              <w:rPr>
                <w:noProof/>
                <w:webHidden/>
              </w:rPr>
              <w:fldChar w:fldCharType="end"/>
            </w:r>
          </w:hyperlink>
        </w:p>
        <w:p w14:paraId="371558D0" w14:textId="77777777" w:rsidR="006D11BD" w:rsidRDefault="006D11BD">
          <w:pPr>
            <w:pStyle w:val="TOC1"/>
            <w:tabs>
              <w:tab w:val="right" w:leader="dot" w:pos="14390"/>
            </w:tabs>
            <w:rPr>
              <w:rFonts w:eastAsiaTheme="minorEastAsia"/>
              <w:noProof/>
              <w:sz w:val="24"/>
              <w:szCs w:val="24"/>
            </w:rPr>
          </w:pPr>
          <w:hyperlink w:anchor="_Toc435710123" w:history="1">
            <w:r w:rsidRPr="0088349F">
              <w:rPr>
                <w:rStyle w:val="Hyperlink"/>
                <w:noProof/>
              </w:rPr>
              <w:t>FieldDefinition</w:t>
            </w:r>
            <w:r>
              <w:rPr>
                <w:noProof/>
                <w:webHidden/>
              </w:rPr>
              <w:tab/>
            </w:r>
            <w:r>
              <w:rPr>
                <w:noProof/>
                <w:webHidden/>
              </w:rPr>
              <w:fldChar w:fldCharType="begin"/>
            </w:r>
            <w:r>
              <w:rPr>
                <w:noProof/>
                <w:webHidden/>
              </w:rPr>
              <w:instrText xml:space="preserve"> PAGEREF _Toc435710123 \h </w:instrText>
            </w:r>
            <w:r>
              <w:rPr>
                <w:noProof/>
                <w:webHidden/>
              </w:rPr>
            </w:r>
            <w:r>
              <w:rPr>
                <w:noProof/>
                <w:webHidden/>
              </w:rPr>
              <w:fldChar w:fldCharType="separate"/>
            </w:r>
            <w:r>
              <w:rPr>
                <w:noProof/>
                <w:webHidden/>
              </w:rPr>
              <w:t>6</w:t>
            </w:r>
            <w:r>
              <w:rPr>
                <w:noProof/>
                <w:webHidden/>
              </w:rPr>
              <w:fldChar w:fldCharType="end"/>
            </w:r>
          </w:hyperlink>
        </w:p>
        <w:p w14:paraId="48FCE99F" w14:textId="77777777" w:rsidR="006D11BD" w:rsidRDefault="006D11BD">
          <w:pPr>
            <w:pStyle w:val="TOC1"/>
            <w:tabs>
              <w:tab w:val="right" w:leader="dot" w:pos="14390"/>
            </w:tabs>
            <w:rPr>
              <w:rFonts w:eastAsiaTheme="minorEastAsia"/>
              <w:noProof/>
              <w:sz w:val="24"/>
              <w:szCs w:val="24"/>
            </w:rPr>
          </w:pPr>
          <w:hyperlink w:anchor="_Toc435710124" w:history="1">
            <w:r w:rsidRPr="0088349F">
              <w:rPr>
                <w:rStyle w:val="Hyperlink"/>
                <w:noProof/>
              </w:rPr>
              <w:t>LookupCodes</w:t>
            </w:r>
            <w:r>
              <w:rPr>
                <w:noProof/>
                <w:webHidden/>
              </w:rPr>
              <w:tab/>
            </w:r>
            <w:r>
              <w:rPr>
                <w:noProof/>
                <w:webHidden/>
              </w:rPr>
              <w:fldChar w:fldCharType="begin"/>
            </w:r>
            <w:r>
              <w:rPr>
                <w:noProof/>
                <w:webHidden/>
              </w:rPr>
              <w:instrText xml:space="preserve"> PAGEREF _Toc435710124 \h </w:instrText>
            </w:r>
            <w:r>
              <w:rPr>
                <w:noProof/>
                <w:webHidden/>
              </w:rPr>
            </w:r>
            <w:r>
              <w:rPr>
                <w:noProof/>
                <w:webHidden/>
              </w:rPr>
              <w:fldChar w:fldCharType="separate"/>
            </w:r>
            <w:r>
              <w:rPr>
                <w:noProof/>
                <w:webHidden/>
              </w:rPr>
              <w:t>19</w:t>
            </w:r>
            <w:r>
              <w:rPr>
                <w:noProof/>
                <w:webHidden/>
              </w:rPr>
              <w:fldChar w:fldCharType="end"/>
            </w:r>
          </w:hyperlink>
        </w:p>
        <w:p w14:paraId="299B4C3C" w14:textId="77777777" w:rsidR="006D11BD" w:rsidRDefault="006D11BD">
          <w:pPr>
            <w:pStyle w:val="TOC1"/>
            <w:tabs>
              <w:tab w:val="right" w:leader="dot" w:pos="14390"/>
            </w:tabs>
            <w:rPr>
              <w:rFonts w:eastAsiaTheme="minorEastAsia"/>
              <w:noProof/>
              <w:sz w:val="24"/>
              <w:szCs w:val="24"/>
            </w:rPr>
          </w:pPr>
          <w:hyperlink w:anchor="_Toc435710125" w:history="1">
            <w:r w:rsidRPr="0088349F">
              <w:rPr>
                <w:rStyle w:val="Hyperlink"/>
                <w:noProof/>
              </w:rPr>
              <w:t>TOT Records</w:t>
            </w:r>
            <w:r>
              <w:rPr>
                <w:noProof/>
                <w:webHidden/>
              </w:rPr>
              <w:tab/>
            </w:r>
            <w:r>
              <w:rPr>
                <w:noProof/>
                <w:webHidden/>
              </w:rPr>
              <w:fldChar w:fldCharType="begin"/>
            </w:r>
            <w:r>
              <w:rPr>
                <w:noProof/>
                <w:webHidden/>
              </w:rPr>
              <w:instrText xml:space="preserve"> PAGEREF _Toc435710125 \h </w:instrText>
            </w:r>
            <w:r>
              <w:rPr>
                <w:noProof/>
                <w:webHidden/>
              </w:rPr>
            </w:r>
            <w:r>
              <w:rPr>
                <w:noProof/>
                <w:webHidden/>
              </w:rPr>
              <w:fldChar w:fldCharType="separate"/>
            </w:r>
            <w:r>
              <w:rPr>
                <w:noProof/>
                <w:webHidden/>
              </w:rPr>
              <w:t>21</w:t>
            </w:r>
            <w:r>
              <w:rPr>
                <w:noProof/>
                <w:webHidden/>
              </w:rPr>
              <w:fldChar w:fldCharType="end"/>
            </w:r>
          </w:hyperlink>
        </w:p>
        <w:p w14:paraId="45C85A9C" w14:textId="77777777" w:rsidR="006D11BD" w:rsidRDefault="006D11BD">
          <w:pPr>
            <w:pStyle w:val="TOC1"/>
            <w:tabs>
              <w:tab w:val="right" w:leader="dot" w:pos="14390"/>
            </w:tabs>
            <w:rPr>
              <w:rFonts w:eastAsiaTheme="minorEastAsia"/>
              <w:noProof/>
              <w:sz w:val="24"/>
              <w:szCs w:val="24"/>
            </w:rPr>
          </w:pPr>
          <w:hyperlink w:anchor="_Toc435710126" w:history="1">
            <w:r w:rsidRPr="0088349F">
              <w:rPr>
                <w:rStyle w:val="Hyperlink"/>
                <w:noProof/>
              </w:rPr>
              <w:t>TOTfields</w:t>
            </w:r>
            <w:r>
              <w:rPr>
                <w:noProof/>
                <w:webHidden/>
              </w:rPr>
              <w:tab/>
            </w:r>
            <w:r>
              <w:rPr>
                <w:noProof/>
                <w:webHidden/>
              </w:rPr>
              <w:fldChar w:fldCharType="begin"/>
            </w:r>
            <w:r>
              <w:rPr>
                <w:noProof/>
                <w:webHidden/>
              </w:rPr>
              <w:instrText xml:space="preserve"> PAGEREF _Toc435710126 \h </w:instrText>
            </w:r>
            <w:r>
              <w:rPr>
                <w:noProof/>
                <w:webHidden/>
              </w:rPr>
            </w:r>
            <w:r>
              <w:rPr>
                <w:noProof/>
                <w:webHidden/>
              </w:rPr>
              <w:fldChar w:fldCharType="separate"/>
            </w:r>
            <w:r>
              <w:rPr>
                <w:noProof/>
                <w:webHidden/>
              </w:rPr>
              <w:t>22</w:t>
            </w:r>
            <w:r>
              <w:rPr>
                <w:noProof/>
                <w:webHidden/>
              </w:rPr>
              <w:fldChar w:fldCharType="end"/>
            </w:r>
          </w:hyperlink>
        </w:p>
        <w:p w14:paraId="3248F115" w14:textId="77777777" w:rsidR="006D11BD" w:rsidRDefault="006D11BD">
          <w:pPr>
            <w:pStyle w:val="TOC1"/>
            <w:tabs>
              <w:tab w:val="right" w:leader="dot" w:pos="14390"/>
            </w:tabs>
            <w:rPr>
              <w:rFonts w:eastAsiaTheme="minorEastAsia"/>
              <w:noProof/>
              <w:sz w:val="24"/>
              <w:szCs w:val="24"/>
            </w:rPr>
          </w:pPr>
          <w:hyperlink w:anchor="_Toc435710127" w:history="1">
            <w:r w:rsidRPr="0088349F">
              <w:rPr>
                <w:rStyle w:val="Hyperlink"/>
                <w:noProof/>
              </w:rPr>
              <w:t>TOTFieldDetail</w:t>
            </w:r>
            <w:r>
              <w:rPr>
                <w:noProof/>
                <w:webHidden/>
              </w:rPr>
              <w:tab/>
            </w:r>
            <w:r>
              <w:rPr>
                <w:noProof/>
                <w:webHidden/>
              </w:rPr>
              <w:fldChar w:fldCharType="begin"/>
            </w:r>
            <w:r>
              <w:rPr>
                <w:noProof/>
                <w:webHidden/>
              </w:rPr>
              <w:instrText xml:space="preserve"> PAGEREF _Toc435710127 \h </w:instrText>
            </w:r>
            <w:r>
              <w:rPr>
                <w:noProof/>
                <w:webHidden/>
              </w:rPr>
            </w:r>
            <w:r>
              <w:rPr>
                <w:noProof/>
                <w:webHidden/>
              </w:rPr>
              <w:fldChar w:fldCharType="separate"/>
            </w:r>
            <w:r>
              <w:rPr>
                <w:noProof/>
                <w:webHidden/>
              </w:rPr>
              <w:t>23</w:t>
            </w:r>
            <w:r>
              <w:rPr>
                <w:noProof/>
                <w:webHidden/>
              </w:rPr>
              <w:fldChar w:fldCharType="end"/>
            </w:r>
          </w:hyperlink>
        </w:p>
        <w:p w14:paraId="33558760" w14:textId="77777777" w:rsidR="006D11BD" w:rsidRDefault="006D11BD">
          <w:pPr>
            <w:pStyle w:val="TOC1"/>
            <w:tabs>
              <w:tab w:val="right" w:leader="dot" w:pos="14390"/>
            </w:tabs>
            <w:rPr>
              <w:rFonts w:eastAsiaTheme="minorEastAsia"/>
              <w:noProof/>
              <w:sz w:val="24"/>
              <w:szCs w:val="24"/>
            </w:rPr>
          </w:pPr>
          <w:hyperlink w:anchor="_Toc435710128" w:history="1">
            <w:r w:rsidRPr="0088349F">
              <w:rPr>
                <w:rStyle w:val="Hyperlink"/>
                <w:noProof/>
              </w:rPr>
              <w:t>RecordTypeDesc</w:t>
            </w:r>
            <w:r>
              <w:rPr>
                <w:noProof/>
                <w:webHidden/>
              </w:rPr>
              <w:tab/>
            </w:r>
            <w:r>
              <w:rPr>
                <w:noProof/>
                <w:webHidden/>
              </w:rPr>
              <w:fldChar w:fldCharType="begin"/>
            </w:r>
            <w:r>
              <w:rPr>
                <w:noProof/>
                <w:webHidden/>
              </w:rPr>
              <w:instrText xml:space="preserve"> PAGEREF _Toc435710128 \h </w:instrText>
            </w:r>
            <w:r>
              <w:rPr>
                <w:noProof/>
                <w:webHidden/>
              </w:rPr>
            </w:r>
            <w:r>
              <w:rPr>
                <w:noProof/>
                <w:webHidden/>
              </w:rPr>
              <w:fldChar w:fldCharType="separate"/>
            </w:r>
            <w:r>
              <w:rPr>
                <w:noProof/>
                <w:webHidden/>
              </w:rPr>
              <w:t>25</w:t>
            </w:r>
            <w:r>
              <w:rPr>
                <w:noProof/>
                <w:webHidden/>
              </w:rPr>
              <w:fldChar w:fldCharType="end"/>
            </w:r>
          </w:hyperlink>
        </w:p>
        <w:p w14:paraId="7337320F" w14:textId="77777777" w:rsidR="006D11BD" w:rsidRDefault="006D11BD">
          <w:pPr>
            <w:pStyle w:val="TOC1"/>
            <w:tabs>
              <w:tab w:val="right" w:leader="dot" w:pos="14390"/>
            </w:tabs>
            <w:rPr>
              <w:rFonts w:eastAsiaTheme="minorEastAsia"/>
              <w:noProof/>
              <w:sz w:val="24"/>
              <w:szCs w:val="24"/>
            </w:rPr>
          </w:pPr>
          <w:hyperlink w:anchor="_Toc435710129" w:history="1">
            <w:r w:rsidRPr="0088349F">
              <w:rPr>
                <w:rStyle w:val="Hyperlink"/>
                <w:noProof/>
              </w:rPr>
              <w:t>Appendix A: MRTVerify Error Codes</w:t>
            </w:r>
            <w:r>
              <w:rPr>
                <w:noProof/>
                <w:webHidden/>
              </w:rPr>
              <w:tab/>
            </w:r>
            <w:r>
              <w:rPr>
                <w:noProof/>
                <w:webHidden/>
              </w:rPr>
              <w:fldChar w:fldCharType="begin"/>
            </w:r>
            <w:r>
              <w:rPr>
                <w:noProof/>
                <w:webHidden/>
              </w:rPr>
              <w:instrText xml:space="preserve"> PAGEREF _Toc435710129 \h </w:instrText>
            </w:r>
            <w:r>
              <w:rPr>
                <w:noProof/>
                <w:webHidden/>
              </w:rPr>
            </w:r>
            <w:r>
              <w:rPr>
                <w:noProof/>
                <w:webHidden/>
              </w:rPr>
              <w:fldChar w:fldCharType="separate"/>
            </w:r>
            <w:r>
              <w:rPr>
                <w:noProof/>
                <w:webHidden/>
              </w:rPr>
              <w:t>26</w:t>
            </w:r>
            <w:r>
              <w:rPr>
                <w:noProof/>
                <w:webHidden/>
              </w:rPr>
              <w:fldChar w:fldCharType="end"/>
            </w:r>
          </w:hyperlink>
        </w:p>
        <w:p w14:paraId="67DEDF0F" w14:textId="77777777" w:rsidR="00BB2908" w:rsidRDefault="00BB2908">
          <w:r>
            <w:rPr>
              <w:b/>
              <w:bCs/>
              <w:noProof/>
            </w:rPr>
            <w:fldChar w:fldCharType="end"/>
          </w:r>
        </w:p>
      </w:sdtContent>
    </w:sdt>
    <w:p w14:paraId="6C20261A" w14:textId="77777777" w:rsidR="00A77E66" w:rsidRDefault="00A77E66" w:rsidP="002E0F9A"/>
    <w:p w14:paraId="2862A39D" w14:textId="77777777" w:rsidR="00A77E66" w:rsidRDefault="00A77E66" w:rsidP="002E0F9A"/>
    <w:p w14:paraId="6B2B94BA" w14:textId="77777777" w:rsidR="00A77E66" w:rsidRDefault="00A77E66" w:rsidP="002E0F9A"/>
    <w:p w14:paraId="01F5837C" w14:textId="77777777" w:rsidR="00A77E66" w:rsidRDefault="00A77E66" w:rsidP="002E0F9A"/>
    <w:p w14:paraId="42C1CC57" w14:textId="77777777" w:rsidR="00A77E66" w:rsidRDefault="00A77E66" w:rsidP="002E0F9A"/>
    <w:p w14:paraId="1FC90A77" w14:textId="77777777" w:rsidR="00A77E66" w:rsidRDefault="00A77E66" w:rsidP="002E0F9A"/>
    <w:p w14:paraId="7EA32E13" w14:textId="77777777" w:rsidR="00A77E66" w:rsidRDefault="00A77E66" w:rsidP="002E0F9A"/>
    <w:p w14:paraId="552B8D9B" w14:textId="77777777" w:rsidR="000A672C" w:rsidRDefault="000A672C" w:rsidP="00F83C54">
      <w:pPr>
        <w:pStyle w:val="Heading1"/>
      </w:pPr>
      <w:bookmarkStart w:id="0" w:name="_Toc400371798"/>
      <w:bookmarkStart w:id="1" w:name="_Toc435710117"/>
      <w:r>
        <w:lastRenderedPageBreak/>
        <w:t>Introduction</w:t>
      </w:r>
      <w:bookmarkEnd w:id="0"/>
      <w:bookmarkEnd w:id="1"/>
    </w:p>
    <w:p w14:paraId="02E45325" w14:textId="77777777" w:rsidR="00370542" w:rsidRPr="00370542" w:rsidRDefault="00370542" w:rsidP="00370542"/>
    <w:p w14:paraId="0C567222" w14:textId="77777777" w:rsidR="000A672C" w:rsidRPr="00C15BEC" w:rsidRDefault="000A672C" w:rsidP="00C316EC">
      <w:pPr>
        <w:pStyle w:val="Heading2"/>
        <w:spacing w:after="240"/>
      </w:pPr>
      <w:bookmarkStart w:id="2" w:name="_Toc400371799"/>
      <w:bookmarkStart w:id="3" w:name="_Toc435710118"/>
      <w:r w:rsidRPr="00C15BEC">
        <w:t xml:space="preserve">What </w:t>
      </w:r>
      <w:r w:rsidR="00380E59" w:rsidRPr="00C15BEC">
        <w:t>are</w:t>
      </w:r>
      <w:r w:rsidRPr="00C15BEC">
        <w:t xml:space="preserve"> Machine Readable Tables (MRT</w:t>
      </w:r>
      <w:r w:rsidR="00380E59" w:rsidRPr="00C15BEC">
        <w:t>s</w:t>
      </w:r>
      <w:r w:rsidRPr="00C15BEC">
        <w:t>)?</w:t>
      </w:r>
      <w:bookmarkEnd w:id="2"/>
      <w:bookmarkEnd w:id="3"/>
    </w:p>
    <w:p w14:paraId="6B6544F6" w14:textId="77777777" w:rsidR="00135828" w:rsidRPr="00135828" w:rsidRDefault="00BE6D63" w:rsidP="00135828">
      <w:pPr>
        <w:rPr>
          <w:rFonts w:ascii="Calibri" w:hAnsi="Calibri"/>
          <w:sz w:val="24"/>
          <w:szCs w:val="24"/>
        </w:rPr>
      </w:pPr>
      <w:r>
        <w:rPr>
          <w:sz w:val="24"/>
          <w:szCs w:val="24"/>
        </w:rPr>
        <w:t xml:space="preserve">The Machine Readable Tables </w:t>
      </w:r>
      <w:r w:rsidR="00FE0907">
        <w:rPr>
          <w:sz w:val="24"/>
          <w:szCs w:val="24"/>
        </w:rPr>
        <w:t xml:space="preserve">are </w:t>
      </w:r>
      <w:r>
        <w:rPr>
          <w:sz w:val="24"/>
          <w:szCs w:val="24"/>
        </w:rPr>
        <w:t>a</w:t>
      </w:r>
      <w:r w:rsidR="00135828">
        <w:rPr>
          <w:sz w:val="24"/>
          <w:szCs w:val="24"/>
        </w:rPr>
        <w:t xml:space="preserve"> set of files</w:t>
      </w:r>
      <w:r>
        <w:rPr>
          <w:sz w:val="24"/>
          <w:szCs w:val="24"/>
        </w:rPr>
        <w:t xml:space="preserve"> which</w:t>
      </w:r>
      <w:r w:rsidR="00680B58" w:rsidRPr="008B4DDE">
        <w:rPr>
          <w:sz w:val="24"/>
          <w:szCs w:val="24"/>
        </w:rPr>
        <w:t xml:space="preserve"> </w:t>
      </w:r>
      <w:r w:rsidR="00135828" w:rsidRPr="00EE3749">
        <w:rPr>
          <w:rFonts w:ascii="Calibri" w:hAnsi="Calibri"/>
          <w:sz w:val="24"/>
          <w:szCs w:val="24"/>
        </w:rPr>
        <w:t xml:space="preserve">which </w:t>
      </w:r>
      <w:r w:rsidR="00135828">
        <w:rPr>
          <w:rFonts w:ascii="Calibri" w:hAnsi="Calibri"/>
          <w:sz w:val="24"/>
          <w:szCs w:val="24"/>
        </w:rPr>
        <w:t>take</w:t>
      </w:r>
      <w:r w:rsidR="00135828" w:rsidRPr="00EE3749">
        <w:rPr>
          <w:rFonts w:ascii="Calibri" w:hAnsi="Calibri"/>
          <w:sz w:val="24"/>
          <w:szCs w:val="24"/>
        </w:rPr>
        <w:t xml:space="preserve"> table-based definitions for fields and transactions as defined in the ANSI/NIST-ITL standard and associated application profiles (e.g. EBTS, INT-I)</w:t>
      </w:r>
      <w:r w:rsidR="00135828">
        <w:rPr>
          <w:rFonts w:ascii="Calibri" w:hAnsi="Calibri"/>
          <w:sz w:val="24"/>
          <w:szCs w:val="24"/>
        </w:rPr>
        <w:t xml:space="preserve"> and convert them into a machine-readable format</w:t>
      </w:r>
      <w:r w:rsidR="00680B58" w:rsidRPr="008B4DDE">
        <w:rPr>
          <w:sz w:val="24"/>
          <w:szCs w:val="24"/>
        </w:rPr>
        <w:t xml:space="preserve">. </w:t>
      </w:r>
      <w:r w:rsidR="000A672C">
        <w:rPr>
          <w:sz w:val="24"/>
          <w:szCs w:val="24"/>
        </w:rPr>
        <w:t xml:space="preserve"> </w:t>
      </w:r>
      <w:r w:rsidR="00680B58">
        <w:rPr>
          <w:sz w:val="24"/>
          <w:szCs w:val="24"/>
        </w:rPr>
        <w:t>The p</w:t>
      </w:r>
      <w:r w:rsidR="00680B58" w:rsidRPr="008B4DDE">
        <w:rPr>
          <w:sz w:val="24"/>
          <w:szCs w:val="24"/>
        </w:rPr>
        <w:t xml:space="preserve">urpose is to have standard tables that </w:t>
      </w:r>
      <w:r w:rsidR="001C2F04">
        <w:rPr>
          <w:sz w:val="24"/>
          <w:szCs w:val="24"/>
        </w:rPr>
        <w:t>are</w:t>
      </w:r>
      <w:r w:rsidR="00680B58" w:rsidRPr="008B4DDE">
        <w:rPr>
          <w:sz w:val="24"/>
          <w:szCs w:val="24"/>
        </w:rPr>
        <w:t xml:space="preserve"> hosted as a standard machine-readable definition of all the content in the various field tables in ANSI/NIST</w:t>
      </w:r>
      <w:r w:rsidR="001C2F04">
        <w:rPr>
          <w:sz w:val="24"/>
          <w:szCs w:val="24"/>
        </w:rPr>
        <w:t>-ITL</w:t>
      </w:r>
      <w:r w:rsidR="00680B58">
        <w:rPr>
          <w:sz w:val="24"/>
          <w:szCs w:val="24"/>
        </w:rPr>
        <w:t xml:space="preserve"> </w:t>
      </w:r>
      <w:r w:rsidR="001C2F04">
        <w:rPr>
          <w:sz w:val="24"/>
          <w:szCs w:val="24"/>
        </w:rPr>
        <w:t>1-</w:t>
      </w:r>
      <w:r w:rsidR="00680B58">
        <w:rPr>
          <w:sz w:val="24"/>
          <w:szCs w:val="24"/>
        </w:rPr>
        <w:t xml:space="preserve">2011 and </w:t>
      </w:r>
      <w:r w:rsidR="001C2F04">
        <w:rPr>
          <w:sz w:val="24"/>
          <w:szCs w:val="24"/>
        </w:rPr>
        <w:t>1-</w:t>
      </w:r>
      <w:r w:rsidR="00680B58">
        <w:rPr>
          <w:sz w:val="24"/>
          <w:szCs w:val="24"/>
        </w:rPr>
        <w:t>2013</w:t>
      </w:r>
      <w:r w:rsidR="000A672C">
        <w:rPr>
          <w:sz w:val="24"/>
          <w:szCs w:val="24"/>
        </w:rPr>
        <w:t>,</w:t>
      </w:r>
      <w:r w:rsidR="00FE235C">
        <w:rPr>
          <w:sz w:val="24"/>
          <w:szCs w:val="24"/>
        </w:rPr>
        <w:t xml:space="preserve"> with separate </w:t>
      </w:r>
      <w:r w:rsidR="00135828">
        <w:rPr>
          <w:sz w:val="24"/>
          <w:szCs w:val="24"/>
        </w:rPr>
        <w:t>files</w:t>
      </w:r>
      <w:r w:rsidR="00FE235C">
        <w:rPr>
          <w:sz w:val="24"/>
          <w:szCs w:val="24"/>
        </w:rPr>
        <w:t xml:space="preserve"> </w:t>
      </w:r>
      <w:r w:rsidR="00135828">
        <w:rPr>
          <w:sz w:val="24"/>
          <w:szCs w:val="24"/>
        </w:rPr>
        <w:t>for FBI EBTS (</w:t>
      </w:r>
      <w:r w:rsidR="00135828" w:rsidRPr="008B4DDE">
        <w:rPr>
          <w:sz w:val="24"/>
          <w:szCs w:val="24"/>
        </w:rPr>
        <w:t xml:space="preserve">identical format for </w:t>
      </w:r>
      <w:r w:rsidR="00135828">
        <w:rPr>
          <w:sz w:val="24"/>
          <w:szCs w:val="24"/>
        </w:rPr>
        <w:t>ANSI/NIST</w:t>
      </w:r>
      <w:r w:rsidR="00135828" w:rsidRPr="008B4DDE">
        <w:rPr>
          <w:sz w:val="24"/>
          <w:szCs w:val="24"/>
        </w:rPr>
        <w:t xml:space="preserve"> tables, but expanded to cover transac</w:t>
      </w:r>
      <w:r w:rsidR="00135828">
        <w:rPr>
          <w:sz w:val="24"/>
          <w:szCs w:val="24"/>
        </w:rPr>
        <w:t>tions)</w:t>
      </w:r>
      <w:r w:rsidR="000A672C">
        <w:rPr>
          <w:sz w:val="24"/>
          <w:szCs w:val="24"/>
        </w:rPr>
        <w:t xml:space="preserve">. The set of </w:t>
      </w:r>
      <w:r w:rsidR="00135828">
        <w:rPr>
          <w:sz w:val="24"/>
          <w:szCs w:val="24"/>
        </w:rPr>
        <w:t>files is</w:t>
      </w:r>
      <w:r w:rsidR="000A672C">
        <w:rPr>
          <w:sz w:val="24"/>
          <w:szCs w:val="24"/>
        </w:rPr>
        <w:t xml:space="preserve"> </w:t>
      </w:r>
      <w:r w:rsidR="00680B58">
        <w:rPr>
          <w:sz w:val="24"/>
          <w:szCs w:val="24"/>
        </w:rPr>
        <w:t>de</w:t>
      </w:r>
      <w:r w:rsidR="00680B58" w:rsidRPr="008B4DDE">
        <w:rPr>
          <w:sz w:val="24"/>
          <w:szCs w:val="24"/>
        </w:rPr>
        <w:t>signed for any system needing to parse</w:t>
      </w:r>
      <w:r w:rsidR="0034222D">
        <w:rPr>
          <w:sz w:val="24"/>
          <w:szCs w:val="24"/>
        </w:rPr>
        <w:t xml:space="preserve">, </w:t>
      </w:r>
      <w:r w:rsidR="00680B58" w:rsidRPr="008B4DDE">
        <w:rPr>
          <w:sz w:val="24"/>
          <w:szCs w:val="24"/>
        </w:rPr>
        <w:t>edit</w:t>
      </w:r>
      <w:r w:rsidR="0034222D">
        <w:rPr>
          <w:sz w:val="24"/>
          <w:szCs w:val="24"/>
        </w:rPr>
        <w:t xml:space="preserve">, </w:t>
      </w:r>
      <w:r w:rsidR="00680B58" w:rsidRPr="008B4DDE">
        <w:rPr>
          <w:sz w:val="24"/>
          <w:szCs w:val="24"/>
        </w:rPr>
        <w:t>create</w:t>
      </w:r>
      <w:r w:rsidR="0034222D">
        <w:rPr>
          <w:sz w:val="24"/>
          <w:szCs w:val="24"/>
        </w:rPr>
        <w:t xml:space="preserve">, and/or </w:t>
      </w:r>
      <w:r w:rsidR="00680B58" w:rsidRPr="008B4DDE">
        <w:rPr>
          <w:sz w:val="24"/>
          <w:szCs w:val="24"/>
        </w:rPr>
        <w:t>check ANSI/NIST-derived transactions.</w:t>
      </w:r>
      <w:r w:rsidR="00135828">
        <w:rPr>
          <w:sz w:val="24"/>
          <w:szCs w:val="24"/>
        </w:rPr>
        <w:t xml:space="preserve"> </w:t>
      </w:r>
      <w:r w:rsidR="00135828">
        <w:rPr>
          <w:rFonts w:ascii="Calibri" w:hAnsi="Calibri"/>
          <w:sz w:val="24"/>
          <w:szCs w:val="24"/>
        </w:rPr>
        <w:t>The master format of the MRTs is XML (</w:t>
      </w:r>
      <w:r w:rsidR="00135828" w:rsidRPr="00244115">
        <w:rPr>
          <w:rFonts w:ascii="Calibri" w:hAnsi="Calibri"/>
          <w:sz w:val="24"/>
          <w:szCs w:val="24"/>
        </w:rPr>
        <w:t>EXtensible Markup Language</w:t>
      </w:r>
      <w:r w:rsidR="00135828">
        <w:rPr>
          <w:rFonts w:ascii="Calibri" w:hAnsi="Calibri"/>
          <w:sz w:val="24"/>
          <w:szCs w:val="24"/>
        </w:rPr>
        <w:t xml:space="preserve">), which can be easily manipulated into various other formats. </w:t>
      </w:r>
    </w:p>
    <w:p w14:paraId="2713948F" w14:textId="77777777" w:rsidR="00370542" w:rsidRDefault="00370542" w:rsidP="00F83C54">
      <w:pPr>
        <w:spacing w:after="240"/>
        <w:rPr>
          <w:sz w:val="24"/>
          <w:szCs w:val="24"/>
        </w:rPr>
      </w:pPr>
    </w:p>
    <w:p w14:paraId="3536FE9A" w14:textId="77777777" w:rsidR="000A672C" w:rsidRPr="00C15BEC" w:rsidRDefault="000A672C" w:rsidP="00C316EC">
      <w:pPr>
        <w:pStyle w:val="Heading2"/>
        <w:spacing w:after="240"/>
      </w:pPr>
      <w:bookmarkStart w:id="4" w:name="_Toc400371800"/>
      <w:bookmarkStart w:id="5" w:name="_Toc435710119"/>
      <w:r w:rsidRPr="00C15BEC">
        <w:t>What is in this Document</w:t>
      </w:r>
      <w:r w:rsidR="001C2F04" w:rsidRPr="00C15BEC">
        <w:t>?</w:t>
      </w:r>
      <w:bookmarkEnd w:id="4"/>
      <w:bookmarkEnd w:id="5"/>
    </w:p>
    <w:p w14:paraId="19D22CD2" w14:textId="77777777" w:rsidR="00BE6D63" w:rsidRDefault="000A672C" w:rsidP="00A3238B">
      <w:pPr>
        <w:rPr>
          <w:sz w:val="24"/>
          <w:szCs w:val="24"/>
        </w:rPr>
      </w:pPr>
      <w:r>
        <w:rPr>
          <w:sz w:val="24"/>
          <w:szCs w:val="24"/>
        </w:rPr>
        <w:t>This document describes the format of the MRT</w:t>
      </w:r>
      <w:r w:rsidR="0024079C">
        <w:rPr>
          <w:sz w:val="24"/>
          <w:szCs w:val="24"/>
        </w:rPr>
        <w:t>s</w:t>
      </w:r>
      <w:r>
        <w:rPr>
          <w:sz w:val="24"/>
          <w:szCs w:val="24"/>
        </w:rPr>
        <w:t xml:space="preserve">. It </w:t>
      </w:r>
      <w:r w:rsidR="004C3946">
        <w:rPr>
          <w:sz w:val="24"/>
          <w:szCs w:val="24"/>
        </w:rPr>
        <w:t xml:space="preserve">explains </w:t>
      </w:r>
      <w:r w:rsidR="006F0528">
        <w:rPr>
          <w:sz w:val="24"/>
          <w:szCs w:val="24"/>
        </w:rPr>
        <w:t>the</w:t>
      </w:r>
      <w:r>
        <w:rPr>
          <w:sz w:val="24"/>
          <w:szCs w:val="24"/>
        </w:rPr>
        <w:t xml:space="preserve"> information</w:t>
      </w:r>
      <w:r w:rsidR="00BE6D63">
        <w:rPr>
          <w:sz w:val="24"/>
          <w:szCs w:val="24"/>
        </w:rPr>
        <w:t xml:space="preserve"> contained in</w:t>
      </w:r>
      <w:r>
        <w:rPr>
          <w:sz w:val="24"/>
          <w:szCs w:val="24"/>
        </w:rPr>
        <w:t xml:space="preserve"> each </w:t>
      </w:r>
      <w:r w:rsidR="0034222D">
        <w:rPr>
          <w:sz w:val="24"/>
          <w:szCs w:val="24"/>
        </w:rPr>
        <w:t>MRT</w:t>
      </w:r>
      <w:r w:rsidR="0024079C">
        <w:rPr>
          <w:sz w:val="24"/>
          <w:szCs w:val="24"/>
        </w:rPr>
        <w:t xml:space="preserve">, </w:t>
      </w:r>
      <w:r w:rsidR="00BE6D63">
        <w:rPr>
          <w:sz w:val="24"/>
          <w:szCs w:val="24"/>
        </w:rPr>
        <w:t>defines</w:t>
      </w:r>
      <w:r>
        <w:rPr>
          <w:sz w:val="24"/>
          <w:szCs w:val="24"/>
        </w:rPr>
        <w:t xml:space="preserve"> </w:t>
      </w:r>
      <w:r w:rsidR="00945EDA">
        <w:rPr>
          <w:sz w:val="24"/>
          <w:szCs w:val="24"/>
        </w:rPr>
        <w:t xml:space="preserve">the </w:t>
      </w:r>
      <w:r w:rsidR="0024079C">
        <w:rPr>
          <w:sz w:val="24"/>
          <w:szCs w:val="24"/>
        </w:rPr>
        <w:t xml:space="preserve">MRT </w:t>
      </w:r>
      <w:r>
        <w:rPr>
          <w:sz w:val="24"/>
          <w:szCs w:val="24"/>
        </w:rPr>
        <w:t>column hea</w:t>
      </w:r>
      <w:r w:rsidR="00BE6D63">
        <w:rPr>
          <w:sz w:val="24"/>
          <w:szCs w:val="24"/>
        </w:rPr>
        <w:t>der</w:t>
      </w:r>
      <w:r w:rsidR="00945EDA">
        <w:rPr>
          <w:sz w:val="24"/>
          <w:szCs w:val="24"/>
        </w:rPr>
        <w:t>s</w:t>
      </w:r>
      <w:r w:rsidR="0024079C">
        <w:rPr>
          <w:sz w:val="24"/>
          <w:szCs w:val="24"/>
        </w:rPr>
        <w:t xml:space="preserve">, and lists additional discussions, examples, and issues. </w:t>
      </w:r>
      <w:r w:rsidR="0034222D">
        <w:rPr>
          <w:sz w:val="24"/>
          <w:szCs w:val="24"/>
        </w:rPr>
        <w:t>T</w:t>
      </w:r>
      <w:r w:rsidR="00BE6D63">
        <w:rPr>
          <w:sz w:val="24"/>
          <w:szCs w:val="24"/>
        </w:rPr>
        <w:t xml:space="preserve">he following types of </w:t>
      </w:r>
      <w:r w:rsidR="0034222D">
        <w:rPr>
          <w:sz w:val="24"/>
          <w:szCs w:val="24"/>
        </w:rPr>
        <w:t>MRT documents are explained and defined</w:t>
      </w:r>
      <w:r w:rsidR="00BE6D63">
        <w:rPr>
          <w:sz w:val="24"/>
          <w:szCs w:val="24"/>
        </w:rPr>
        <w:t>:</w:t>
      </w:r>
    </w:p>
    <w:p w14:paraId="53555B53" w14:textId="77777777" w:rsidR="006D11BD" w:rsidRDefault="006D11BD" w:rsidP="006D11BD">
      <w:pPr>
        <w:pStyle w:val="TOC1"/>
        <w:tabs>
          <w:tab w:val="right" w:leader="dot" w:pos="14390"/>
        </w:tabs>
        <w:rPr>
          <w:rFonts w:eastAsiaTheme="minorEastAsia"/>
          <w:noProof/>
          <w:sz w:val="24"/>
          <w:szCs w:val="24"/>
        </w:rPr>
      </w:pPr>
      <w:hyperlink w:anchor="_Toc435710123" w:history="1">
        <w:r w:rsidRPr="0088349F">
          <w:rPr>
            <w:rStyle w:val="Hyperlink"/>
            <w:noProof/>
          </w:rPr>
          <w:t>FieldDefinition</w:t>
        </w:r>
        <w:r>
          <w:rPr>
            <w:noProof/>
            <w:webHidden/>
          </w:rPr>
          <w:tab/>
        </w:r>
        <w:r>
          <w:rPr>
            <w:noProof/>
            <w:webHidden/>
          </w:rPr>
          <w:fldChar w:fldCharType="begin"/>
        </w:r>
        <w:r>
          <w:rPr>
            <w:noProof/>
            <w:webHidden/>
          </w:rPr>
          <w:instrText xml:space="preserve"> PAGEREF _Toc435710123 \h </w:instrText>
        </w:r>
        <w:r>
          <w:rPr>
            <w:noProof/>
            <w:webHidden/>
          </w:rPr>
        </w:r>
        <w:r>
          <w:rPr>
            <w:noProof/>
            <w:webHidden/>
          </w:rPr>
          <w:fldChar w:fldCharType="separate"/>
        </w:r>
        <w:r>
          <w:rPr>
            <w:noProof/>
            <w:webHidden/>
          </w:rPr>
          <w:t>6</w:t>
        </w:r>
        <w:r>
          <w:rPr>
            <w:noProof/>
            <w:webHidden/>
          </w:rPr>
          <w:fldChar w:fldCharType="end"/>
        </w:r>
      </w:hyperlink>
    </w:p>
    <w:p w14:paraId="0C9D6A87" w14:textId="77777777" w:rsidR="006D11BD" w:rsidRDefault="006D11BD" w:rsidP="006D11BD">
      <w:pPr>
        <w:pStyle w:val="TOC1"/>
        <w:tabs>
          <w:tab w:val="right" w:leader="dot" w:pos="14390"/>
        </w:tabs>
        <w:rPr>
          <w:rFonts w:eastAsiaTheme="minorEastAsia"/>
          <w:noProof/>
          <w:sz w:val="24"/>
          <w:szCs w:val="24"/>
        </w:rPr>
      </w:pPr>
      <w:hyperlink w:anchor="_Toc435710124" w:history="1">
        <w:r w:rsidRPr="0088349F">
          <w:rPr>
            <w:rStyle w:val="Hyperlink"/>
            <w:noProof/>
          </w:rPr>
          <w:t>LookupCodes</w:t>
        </w:r>
        <w:r>
          <w:rPr>
            <w:noProof/>
            <w:webHidden/>
          </w:rPr>
          <w:tab/>
        </w:r>
        <w:r>
          <w:rPr>
            <w:noProof/>
            <w:webHidden/>
          </w:rPr>
          <w:fldChar w:fldCharType="begin"/>
        </w:r>
        <w:r>
          <w:rPr>
            <w:noProof/>
            <w:webHidden/>
          </w:rPr>
          <w:instrText xml:space="preserve"> PAGEREF _Toc435710124 \h </w:instrText>
        </w:r>
        <w:r>
          <w:rPr>
            <w:noProof/>
            <w:webHidden/>
          </w:rPr>
        </w:r>
        <w:r>
          <w:rPr>
            <w:noProof/>
            <w:webHidden/>
          </w:rPr>
          <w:fldChar w:fldCharType="separate"/>
        </w:r>
        <w:r>
          <w:rPr>
            <w:noProof/>
            <w:webHidden/>
          </w:rPr>
          <w:t>19</w:t>
        </w:r>
        <w:r>
          <w:rPr>
            <w:noProof/>
            <w:webHidden/>
          </w:rPr>
          <w:fldChar w:fldCharType="end"/>
        </w:r>
      </w:hyperlink>
    </w:p>
    <w:p w14:paraId="0E0C7BB0" w14:textId="77777777" w:rsidR="006D11BD" w:rsidRDefault="006D11BD" w:rsidP="006D11BD">
      <w:pPr>
        <w:pStyle w:val="TOC1"/>
        <w:tabs>
          <w:tab w:val="right" w:leader="dot" w:pos="14390"/>
        </w:tabs>
        <w:rPr>
          <w:rFonts w:eastAsiaTheme="minorEastAsia"/>
          <w:noProof/>
          <w:sz w:val="24"/>
          <w:szCs w:val="24"/>
        </w:rPr>
      </w:pPr>
      <w:hyperlink w:anchor="_Toc435710125" w:history="1">
        <w:r w:rsidRPr="0088349F">
          <w:rPr>
            <w:rStyle w:val="Hyperlink"/>
            <w:noProof/>
          </w:rPr>
          <w:t>TOT Records</w:t>
        </w:r>
        <w:r>
          <w:rPr>
            <w:noProof/>
            <w:webHidden/>
          </w:rPr>
          <w:tab/>
        </w:r>
        <w:r>
          <w:rPr>
            <w:noProof/>
            <w:webHidden/>
          </w:rPr>
          <w:fldChar w:fldCharType="begin"/>
        </w:r>
        <w:r>
          <w:rPr>
            <w:noProof/>
            <w:webHidden/>
          </w:rPr>
          <w:instrText xml:space="preserve"> PAGEREF _Toc435710125 \h </w:instrText>
        </w:r>
        <w:r>
          <w:rPr>
            <w:noProof/>
            <w:webHidden/>
          </w:rPr>
        </w:r>
        <w:r>
          <w:rPr>
            <w:noProof/>
            <w:webHidden/>
          </w:rPr>
          <w:fldChar w:fldCharType="separate"/>
        </w:r>
        <w:r>
          <w:rPr>
            <w:noProof/>
            <w:webHidden/>
          </w:rPr>
          <w:t>21</w:t>
        </w:r>
        <w:r>
          <w:rPr>
            <w:noProof/>
            <w:webHidden/>
          </w:rPr>
          <w:fldChar w:fldCharType="end"/>
        </w:r>
      </w:hyperlink>
    </w:p>
    <w:p w14:paraId="0FF1BCB9" w14:textId="77777777" w:rsidR="006D11BD" w:rsidRDefault="006D11BD" w:rsidP="006D11BD">
      <w:pPr>
        <w:pStyle w:val="TOC1"/>
        <w:tabs>
          <w:tab w:val="right" w:leader="dot" w:pos="14390"/>
        </w:tabs>
        <w:rPr>
          <w:rFonts w:eastAsiaTheme="minorEastAsia"/>
          <w:noProof/>
          <w:sz w:val="24"/>
          <w:szCs w:val="24"/>
        </w:rPr>
      </w:pPr>
      <w:hyperlink w:anchor="_Toc435710126" w:history="1">
        <w:r w:rsidRPr="0088349F">
          <w:rPr>
            <w:rStyle w:val="Hyperlink"/>
            <w:noProof/>
          </w:rPr>
          <w:t>TOTfields</w:t>
        </w:r>
        <w:r>
          <w:rPr>
            <w:noProof/>
            <w:webHidden/>
          </w:rPr>
          <w:tab/>
        </w:r>
        <w:r>
          <w:rPr>
            <w:noProof/>
            <w:webHidden/>
          </w:rPr>
          <w:fldChar w:fldCharType="begin"/>
        </w:r>
        <w:r>
          <w:rPr>
            <w:noProof/>
            <w:webHidden/>
          </w:rPr>
          <w:instrText xml:space="preserve"> PAGEREF _Toc435710126 \h </w:instrText>
        </w:r>
        <w:r>
          <w:rPr>
            <w:noProof/>
            <w:webHidden/>
          </w:rPr>
        </w:r>
        <w:r>
          <w:rPr>
            <w:noProof/>
            <w:webHidden/>
          </w:rPr>
          <w:fldChar w:fldCharType="separate"/>
        </w:r>
        <w:r>
          <w:rPr>
            <w:noProof/>
            <w:webHidden/>
          </w:rPr>
          <w:t>22</w:t>
        </w:r>
        <w:r>
          <w:rPr>
            <w:noProof/>
            <w:webHidden/>
          </w:rPr>
          <w:fldChar w:fldCharType="end"/>
        </w:r>
      </w:hyperlink>
    </w:p>
    <w:p w14:paraId="47E1B802" w14:textId="77777777" w:rsidR="006D11BD" w:rsidRDefault="006D11BD" w:rsidP="006D11BD">
      <w:pPr>
        <w:pStyle w:val="TOC1"/>
        <w:tabs>
          <w:tab w:val="right" w:leader="dot" w:pos="14390"/>
        </w:tabs>
        <w:rPr>
          <w:rFonts w:eastAsiaTheme="minorEastAsia"/>
          <w:noProof/>
          <w:sz w:val="24"/>
          <w:szCs w:val="24"/>
        </w:rPr>
      </w:pPr>
      <w:hyperlink w:anchor="_Toc435710127" w:history="1">
        <w:r w:rsidRPr="0088349F">
          <w:rPr>
            <w:rStyle w:val="Hyperlink"/>
            <w:noProof/>
          </w:rPr>
          <w:t>TOTFieldDetail</w:t>
        </w:r>
        <w:r>
          <w:rPr>
            <w:noProof/>
            <w:webHidden/>
          </w:rPr>
          <w:tab/>
        </w:r>
        <w:r>
          <w:rPr>
            <w:noProof/>
            <w:webHidden/>
          </w:rPr>
          <w:fldChar w:fldCharType="begin"/>
        </w:r>
        <w:r>
          <w:rPr>
            <w:noProof/>
            <w:webHidden/>
          </w:rPr>
          <w:instrText xml:space="preserve"> PAGEREF _Toc435710127 \h </w:instrText>
        </w:r>
        <w:r>
          <w:rPr>
            <w:noProof/>
            <w:webHidden/>
          </w:rPr>
        </w:r>
        <w:r>
          <w:rPr>
            <w:noProof/>
            <w:webHidden/>
          </w:rPr>
          <w:fldChar w:fldCharType="separate"/>
        </w:r>
        <w:r>
          <w:rPr>
            <w:noProof/>
            <w:webHidden/>
          </w:rPr>
          <w:t>23</w:t>
        </w:r>
        <w:r>
          <w:rPr>
            <w:noProof/>
            <w:webHidden/>
          </w:rPr>
          <w:fldChar w:fldCharType="end"/>
        </w:r>
      </w:hyperlink>
    </w:p>
    <w:p w14:paraId="038475D5" w14:textId="395D0469" w:rsidR="00F0674B" w:rsidRDefault="006D11BD" w:rsidP="006D11BD">
      <w:pPr>
        <w:pStyle w:val="TOC1"/>
        <w:tabs>
          <w:tab w:val="right" w:leader="dot" w:pos="14390"/>
        </w:tabs>
        <w:rPr>
          <w:rFonts w:eastAsiaTheme="minorEastAsia"/>
          <w:noProof/>
        </w:rPr>
      </w:pPr>
      <w:hyperlink w:anchor="_Toc435710128" w:history="1">
        <w:r w:rsidRPr="0088349F">
          <w:rPr>
            <w:rStyle w:val="Hyperlink"/>
            <w:noProof/>
          </w:rPr>
          <w:t>RecordTypeDesc</w:t>
        </w:r>
        <w:r>
          <w:rPr>
            <w:noProof/>
            <w:webHidden/>
          </w:rPr>
          <w:tab/>
        </w:r>
        <w:r>
          <w:rPr>
            <w:noProof/>
            <w:webHidden/>
          </w:rPr>
          <w:fldChar w:fldCharType="begin"/>
        </w:r>
        <w:r>
          <w:rPr>
            <w:noProof/>
            <w:webHidden/>
          </w:rPr>
          <w:instrText xml:space="preserve"> PAGEREF _Toc435710128 \h </w:instrText>
        </w:r>
        <w:r>
          <w:rPr>
            <w:noProof/>
            <w:webHidden/>
          </w:rPr>
        </w:r>
        <w:r>
          <w:rPr>
            <w:noProof/>
            <w:webHidden/>
          </w:rPr>
          <w:fldChar w:fldCharType="separate"/>
        </w:r>
        <w:r>
          <w:rPr>
            <w:noProof/>
            <w:webHidden/>
          </w:rPr>
          <w:t>25</w:t>
        </w:r>
        <w:r>
          <w:rPr>
            <w:noProof/>
            <w:webHidden/>
          </w:rPr>
          <w:fldChar w:fldCharType="end"/>
        </w:r>
      </w:hyperlink>
    </w:p>
    <w:p w14:paraId="0BA9130C" w14:textId="77777777" w:rsidR="00110DE1" w:rsidRDefault="00110DE1" w:rsidP="00110DE1">
      <w:pPr>
        <w:pStyle w:val="TOC1"/>
        <w:tabs>
          <w:tab w:val="right" w:leader="dot" w:pos="14390"/>
        </w:tabs>
        <w:rPr>
          <w:rFonts w:eastAsiaTheme="minorEastAsia"/>
          <w:noProof/>
        </w:rPr>
      </w:pPr>
    </w:p>
    <w:p w14:paraId="704C5C58" w14:textId="77777777" w:rsidR="00BB2908" w:rsidRDefault="00BB2908" w:rsidP="00BB2908">
      <w:pPr>
        <w:pStyle w:val="TOC1"/>
        <w:tabs>
          <w:tab w:val="right" w:leader="dot" w:pos="14390"/>
        </w:tabs>
        <w:rPr>
          <w:rFonts w:eastAsiaTheme="minorEastAsia"/>
          <w:noProof/>
        </w:rPr>
      </w:pPr>
    </w:p>
    <w:p w14:paraId="3C7F8385" w14:textId="77777777" w:rsidR="00370542" w:rsidRDefault="00370542" w:rsidP="00370542">
      <w:pPr>
        <w:pStyle w:val="TOC1"/>
        <w:tabs>
          <w:tab w:val="right" w:leader="dot" w:pos="14390"/>
        </w:tabs>
        <w:rPr>
          <w:rFonts w:eastAsiaTheme="minorEastAsia"/>
          <w:noProof/>
        </w:rPr>
      </w:pPr>
    </w:p>
    <w:p w14:paraId="02E5605C" w14:textId="77777777" w:rsidR="003B225C" w:rsidRDefault="003B225C" w:rsidP="003B225C">
      <w:pPr>
        <w:pStyle w:val="TOC1"/>
        <w:tabs>
          <w:tab w:val="right" w:leader="dot" w:pos="14390"/>
        </w:tabs>
        <w:rPr>
          <w:rFonts w:eastAsiaTheme="minorEastAsia"/>
          <w:noProof/>
        </w:rPr>
      </w:pPr>
    </w:p>
    <w:p w14:paraId="34AE5123" w14:textId="77777777" w:rsidR="001C026D" w:rsidRDefault="001C026D" w:rsidP="001C026D">
      <w:pPr>
        <w:pStyle w:val="TOC1"/>
        <w:tabs>
          <w:tab w:val="right" w:leader="dot" w:pos="14390"/>
        </w:tabs>
        <w:rPr>
          <w:rFonts w:eastAsiaTheme="minorEastAsia"/>
          <w:noProof/>
        </w:rPr>
      </w:pPr>
    </w:p>
    <w:p w14:paraId="1E6B6989" w14:textId="77777777" w:rsidR="009D7603" w:rsidRPr="00F87452" w:rsidRDefault="009D7603" w:rsidP="009D7603">
      <w:pPr>
        <w:pStyle w:val="Heading2"/>
        <w:spacing w:after="240"/>
      </w:pPr>
      <w:bookmarkStart w:id="6" w:name="_Toc400371801"/>
      <w:bookmarkStart w:id="7" w:name="_Toc435710120"/>
      <w:r w:rsidRPr="00F87452">
        <w:lastRenderedPageBreak/>
        <w:t xml:space="preserve">General </w:t>
      </w:r>
      <w:r>
        <w:t>Guidelines for T</w:t>
      </w:r>
      <w:r w:rsidRPr="00F87452">
        <w:t>ables</w:t>
      </w:r>
      <w:bookmarkEnd w:id="6"/>
      <w:bookmarkEnd w:id="7"/>
    </w:p>
    <w:p w14:paraId="19BC71A2" w14:textId="2E096D22" w:rsidR="009D7603" w:rsidRPr="00A3238B" w:rsidRDefault="009D7603" w:rsidP="00EC1179">
      <w:pPr>
        <w:pStyle w:val="ListParagraph"/>
        <w:numPr>
          <w:ilvl w:val="0"/>
          <w:numId w:val="30"/>
        </w:numPr>
        <w:spacing w:before="240"/>
        <w:rPr>
          <w:sz w:val="24"/>
          <w:szCs w:val="24"/>
        </w:rPr>
      </w:pPr>
      <w:r w:rsidRPr="00A3238B">
        <w:rPr>
          <w:sz w:val="24"/>
          <w:szCs w:val="24"/>
        </w:rPr>
        <w:t xml:space="preserve">Each MRT is named with the standard/application profile name followed by one of the MRT types mentioned above. For example, ANSI/NIST-ITL 1-2011 contains the </w:t>
      </w:r>
      <w:r w:rsidRPr="00A3238B">
        <w:rPr>
          <w:i/>
          <w:sz w:val="24"/>
          <w:szCs w:val="24"/>
        </w:rPr>
        <w:t>AN2011-FieldDefinition</w:t>
      </w:r>
      <w:r w:rsidR="00EC1179">
        <w:rPr>
          <w:i/>
          <w:sz w:val="24"/>
          <w:szCs w:val="24"/>
        </w:rPr>
        <w:t xml:space="preserve">, </w:t>
      </w:r>
      <w:r w:rsidR="00EC1179" w:rsidRPr="00EC1179">
        <w:rPr>
          <w:i/>
          <w:sz w:val="24"/>
          <w:szCs w:val="24"/>
        </w:rPr>
        <w:t>AN2013e (2011+)-FieldDefinition</w:t>
      </w:r>
      <w:r w:rsidR="00EC1179">
        <w:rPr>
          <w:i/>
          <w:sz w:val="24"/>
          <w:szCs w:val="24"/>
        </w:rPr>
        <w:t>,</w:t>
      </w:r>
      <w:r w:rsidR="00A442D4" w:rsidRPr="00A442D4">
        <w:rPr>
          <w:i/>
          <w:sz w:val="24"/>
          <w:szCs w:val="24"/>
        </w:rPr>
        <w:t xml:space="preserve"> </w:t>
      </w:r>
      <w:r w:rsidR="00A442D4">
        <w:rPr>
          <w:i/>
          <w:sz w:val="24"/>
          <w:szCs w:val="24"/>
        </w:rPr>
        <w:t>AN2011</w:t>
      </w:r>
      <w:r w:rsidR="00A442D4" w:rsidRPr="004A5E6D">
        <w:rPr>
          <w:i/>
          <w:sz w:val="24"/>
          <w:szCs w:val="24"/>
        </w:rPr>
        <w:t>-RecordTypeDesc</w:t>
      </w:r>
      <w:r w:rsidR="00A442D4">
        <w:rPr>
          <w:i/>
          <w:sz w:val="24"/>
          <w:szCs w:val="24"/>
        </w:rPr>
        <w:t>,</w:t>
      </w:r>
      <w:r w:rsidR="00A442D4">
        <w:rPr>
          <w:sz w:val="24"/>
          <w:szCs w:val="24"/>
        </w:rPr>
        <w:t xml:space="preserve"> </w:t>
      </w:r>
      <w:r w:rsidRPr="00A3238B">
        <w:rPr>
          <w:sz w:val="24"/>
          <w:szCs w:val="24"/>
        </w:rPr>
        <w:t xml:space="preserve">and </w:t>
      </w:r>
      <w:r w:rsidRPr="00A3238B">
        <w:rPr>
          <w:i/>
          <w:sz w:val="24"/>
          <w:szCs w:val="24"/>
        </w:rPr>
        <w:t xml:space="preserve">AN2011-LookupCodes </w:t>
      </w:r>
      <w:r w:rsidR="00A442D4">
        <w:rPr>
          <w:sz w:val="24"/>
          <w:szCs w:val="24"/>
        </w:rPr>
        <w:t>MRT</w:t>
      </w:r>
      <w:r w:rsidRPr="00A3238B">
        <w:rPr>
          <w:sz w:val="24"/>
          <w:szCs w:val="24"/>
        </w:rPr>
        <w:t>, and EBTS v</w:t>
      </w:r>
      <w:r w:rsidR="004B011F">
        <w:rPr>
          <w:sz w:val="24"/>
          <w:szCs w:val="24"/>
        </w:rPr>
        <w:t>10.0.5</w:t>
      </w:r>
      <w:r w:rsidRPr="00A3238B">
        <w:rPr>
          <w:sz w:val="24"/>
          <w:szCs w:val="24"/>
        </w:rPr>
        <w:t xml:space="preserve"> contains the </w:t>
      </w:r>
      <w:r w:rsidRPr="00A3238B">
        <w:rPr>
          <w:i/>
          <w:sz w:val="24"/>
          <w:szCs w:val="24"/>
        </w:rPr>
        <w:t>FBIEBTS</w:t>
      </w:r>
      <w:r w:rsidR="004B011F">
        <w:rPr>
          <w:i/>
          <w:sz w:val="24"/>
          <w:szCs w:val="24"/>
        </w:rPr>
        <w:t>10.0.5</w:t>
      </w:r>
      <w:r w:rsidRPr="00A3238B">
        <w:rPr>
          <w:i/>
          <w:sz w:val="24"/>
          <w:szCs w:val="24"/>
        </w:rPr>
        <w:t>-FieldDef</w:t>
      </w:r>
      <w:r w:rsidRPr="00A3238B">
        <w:rPr>
          <w:sz w:val="24"/>
          <w:szCs w:val="24"/>
        </w:rPr>
        <w:t xml:space="preserve">, </w:t>
      </w:r>
      <w:r w:rsidRPr="00A3238B">
        <w:rPr>
          <w:i/>
          <w:sz w:val="24"/>
          <w:szCs w:val="24"/>
        </w:rPr>
        <w:t>FBIEBTS</w:t>
      </w:r>
      <w:r w:rsidR="004B011F">
        <w:rPr>
          <w:i/>
          <w:sz w:val="24"/>
          <w:szCs w:val="24"/>
        </w:rPr>
        <w:t>10.0.5</w:t>
      </w:r>
      <w:r w:rsidRPr="00A3238B">
        <w:rPr>
          <w:i/>
          <w:sz w:val="24"/>
          <w:szCs w:val="24"/>
        </w:rPr>
        <w:t>-LookupCodes</w:t>
      </w:r>
      <w:r w:rsidRPr="00A3238B">
        <w:rPr>
          <w:sz w:val="24"/>
          <w:szCs w:val="24"/>
        </w:rPr>
        <w:t xml:space="preserve">, </w:t>
      </w:r>
      <w:r w:rsidRPr="00A3238B">
        <w:rPr>
          <w:i/>
          <w:sz w:val="24"/>
          <w:szCs w:val="24"/>
        </w:rPr>
        <w:t>FBIEBTS</w:t>
      </w:r>
      <w:r w:rsidR="004B011F">
        <w:rPr>
          <w:i/>
          <w:sz w:val="24"/>
          <w:szCs w:val="24"/>
        </w:rPr>
        <w:t>10.0.5</w:t>
      </w:r>
      <w:r w:rsidRPr="00A3238B">
        <w:rPr>
          <w:i/>
          <w:sz w:val="24"/>
          <w:szCs w:val="24"/>
        </w:rPr>
        <w:t>-TOTrecord</w:t>
      </w:r>
      <w:r w:rsidRPr="00A3238B">
        <w:rPr>
          <w:sz w:val="24"/>
          <w:szCs w:val="24"/>
        </w:rPr>
        <w:t xml:space="preserve">, </w:t>
      </w:r>
      <w:r w:rsidRPr="00A3238B">
        <w:rPr>
          <w:i/>
          <w:sz w:val="24"/>
          <w:szCs w:val="24"/>
        </w:rPr>
        <w:t>FBIEBTS</w:t>
      </w:r>
      <w:r w:rsidR="004B011F">
        <w:rPr>
          <w:i/>
          <w:sz w:val="24"/>
          <w:szCs w:val="24"/>
        </w:rPr>
        <w:t>10.0.5</w:t>
      </w:r>
      <w:r w:rsidRPr="00A3238B">
        <w:rPr>
          <w:i/>
          <w:sz w:val="24"/>
          <w:szCs w:val="24"/>
        </w:rPr>
        <w:t>-TOTfields</w:t>
      </w:r>
      <w:r w:rsidR="00A442D4">
        <w:rPr>
          <w:sz w:val="24"/>
          <w:szCs w:val="24"/>
        </w:rPr>
        <w:t xml:space="preserve">, </w:t>
      </w:r>
      <w:r w:rsidRPr="00A3238B">
        <w:rPr>
          <w:i/>
          <w:sz w:val="24"/>
          <w:szCs w:val="24"/>
        </w:rPr>
        <w:t>FBIEBTS</w:t>
      </w:r>
      <w:r w:rsidR="004B011F">
        <w:rPr>
          <w:i/>
          <w:sz w:val="24"/>
          <w:szCs w:val="24"/>
        </w:rPr>
        <w:t>10.0.5</w:t>
      </w:r>
      <w:r w:rsidRPr="00A3238B">
        <w:rPr>
          <w:i/>
          <w:sz w:val="24"/>
          <w:szCs w:val="24"/>
        </w:rPr>
        <w:t>-TOTFieldDetail</w:t>
      </w:r>
      <w:r w:rsidR="00A442D4">
        <w:rPr>
          <w:i/>
          <w:sz w:val="24"/>
          <w:szCs w:val="24"/>
        </w:rPr>
        <w:t xml:space="preserve">, </w:t>
      </w:r>
      <w:r w:rsidR="00A442D4">
        <w:rPr>
          <w:sz w:val="24"/>
          <w:szCs w:val="24"/>
        </w:rPr>
        <w:t xml:space="preserve">and </w:t>
      </w:r>
      <w:r w:rsidR="00A442D4" w:rsidRPr="004A5E6D">
        <w:rPr>
          <w:i/>
          <w:sz w:val="24"/>
          <w:szCs w:val="24"/>
        </w:rPr>
        <w:t>FBIEBTS</w:t>
      </w:r>
      <w:r w:rsidR="004B011F">
        <w:rPr>
          <w:i/>
          <w:sz w:val="24"/>
          <w:szCs w:val="24"/>
        </w:rPr>
        <w:t>10.0.5</w:t>
      </w:r>
      <w:r w:rsidR="00A442D4" w:rsidRPr="004A5E6D">
        <w:rPr>
          <w:i/>
          <w:sz w:val="24"/>
          <w:szCs w:val="24"/>
        </w:rPr>
        <w:t>-RecordTypeDesc</w:t>
      </w:r>
      <w:r w:rsidRPr="00A3238B">
        <w:rPr>
          <w:i/>
          <w:sz w:val="24"/>
          <w:szCs w:val="24"/>
        </w:rPr>
        <w:t xml:space="preserve"> </w:t>
      </w:r>
      <w:r w:rsidR="00A442D4">
        <w:rPr>
          <w:sz w:val="24"/>
          <w:szCs w:val="24"/>
        </w:rPr>
        <w:t>MRT</w:t>
      </w:r>
      <w:r w:rsidRPr="00A3238B">
        <w:rPr>
          <w:sz w:val="24"/>
          <w:szCs w:val="24"/>
        </w:rPr>
        <w:t>.</w:t>
      </w:r>
    </w:p>
    <w:p w14:paraId="6D60048D" w14:textId="77777777" w:rsidR="009D7603" w:rsidRPr="00A3238B" w:rsidRDefault="009D7603" w:rsidP="00A3238B">
      <w:pPr>
        <w:pStyle w:val="ListParagraph"/>
        <w:numPr>
          <w:ilvl w:val="0"/>
          <w:numId w:val="30"/>
        </w:numPr>
        <w:spacing w:after="240"/>
        <w:rPr>
          <w:sz w:val="24"/>
          <w:szCs w:val="24"/>
        </w:rPr>
      </w:pPr>
      <w:r w:rsidRPr="00A3238B">
        <w:rPr>
          <w:sz w:val="24"/>
          <w:szCs w:val="24"/>
        </w:rPr>
        <w:t xml:space="preserve">In general, entries in all tables are limited to 7-bit ASCII characters: characters represented on standard US keyboards (from 0x20 (space) to 0x7E (~)). </w:t>
      </w:r>
    </w:p>
    <w:p w14:paraId="179B97FA" w14:textId="77777777" w:rsidR="009D7603" w:rsidRDefault="009D7603" w:rsidP="00A3238B">
      <w:pPr>
        <w:pStyle w:val="ListParagraph"/>
        <w:numPr>
          <w:ilvl w:val="0"/>
          <w:numId w:val="30"/>
        </w:numPr>
        <w:rPr>
          <w:sz w:val="24"/>
          <w:szCs w:val="24"/>
        </w:rPr>
      </w:pPr>
      <w:r w:rsidRPr="00A3238B">
        <w:rPr>
          <w:sz w:val="24"/>
          <w:szCs w:val="24"/>
        </w:rPr>
        <w:t xml:space="preserve">Quotation marks shall always use the straight marks from the keyboard, not the “curly” quotation marks substituted by some editing software. Likewise, dashes shall always use the minus sign from the keyboard, not the </w:t>
      </w:r>
      <w:proofErr w:type="spellStart"/>
      <w:r w:rsidRPr="00A3238B">
        <w:rPr>
          <w:sz w:val="24"/>
          <w:szCs w:val="24"/>
        </w:rPr>
        <w:t>em</w:t>
      </w:r>
      <w:proofErr w:type="spellEnd"/>
      <w:r w:rsidRPr="00A3238B">
        <w:rPr>
          <w:sz w:val="24"/>
          <w:szCs w:val="24"/>
        </w:rPr>
        <w:t>-dash and en-dash substituted by some editing software.</w:t>
      </w:r>
    </w:p>
    <w:p w14:paraId="472203F2" w14:textId="77777777" w:rsidR="000B1344" w:rsidRPr="00514465" w:rsidRDefault="00E53F02" w:rsidP="00E53F02">
      <w:pPr>
        <w:pStyle w:val="ListParagraph"/>
        <w:numPr>
          <w:ilvl w:val="0"/>
          <w:numId w:val="30"/>
        </w:numPr>
        <w:rPr>
          <w:sz w:val="24"/>
          <w:szCs w:val="24"/>
        </w:rPr>
      </w:pPr>
      <w:r w:rsidRPr="00E53F02">
        <w:rPr>
          <w:sz w:val="24"/>
          <w:szCs w:val="24"/>
        </w:rPr>
        <w:t>The field definition rules are additive and a field must pass all of them to be in compliance. </w:t>
      </w:r>
      <w:r>
        <w:rPr>
          <w:sz w:val="24"/>
          <w:szCs w:val="24"/>
        </w:rPr>
        <w:t xml:space="preserve"> Therefore, i</w:t>
      </w:r>
      <w:r w:rsidR="000B1344">
        <w:rPr>
          <w:sz w:val="24"/>
          <w:szCs w:val="24"/>
        </w:rPr>
        <w:t>n</w:t>
      </w:r>
      <w:r>
        <w:rPr>
          <w:sz w:val="24"/>
          <w:szCs w:val="24"/>
        </w:rPr>
        <w:t xml:space="preserve"> the</w:t>
      </w:r>
      <w:r w:rsidR="000B1344">
        <w:rPr>
          <w:sz w:val="24"/>
          <w:szCs w:val="24"/>
        </w:rPr>
        <w:t xml:space="preserve"> </w:t>
      </w:r>
      <w:r w:rsidR="000B1344">
        <w:rPr>
          <w:i/>
          <w:sz w:val="24"/>
          <w:szCs w:val="24"/>
        </w:rPr>
        <w:t>FieldDefinition</w:t>
      </w:r>
      <w:r w:rsidR="000B1344">
        <w:rPr>
          <w:sz w:val="24"/>
          <w:szCs w:val="24"/>
        </w:rPr>
        <w:t xml:space="preserve"> MRTs, </w:t>
      </w:r>
      <w:r>
        <w:rPr>
          <w:sz w:val="24"/>
          <w:szCs w:val="24"/>
        </w:rPr>
        <w:t>a field must comply with each of the</w:t>
      </w:r>
      <w:r w:rsidR="000B1344">
        <w:rPr>
          <w:sz w:val="24"/>
          <w:szCs w:val="24"/>
        </w:rPr>
        <w:t xml:space="preserve"> columns</w:t>
      </w:r>
      <w:r>
        <w:rPr>
          <w:sz w:val="24"/>
          <w:szCs w:val="24"/>
        </w:rPr>
        <w:t>:</w:t>
      </w:r>
      <w:r w:rsidR="000B1344">
        <w:rPr>
          <w:sz w:val="24"/>
          <w:szCs w:val="24"/>
        </w:rPr>
        <w:t xml:space="preserve"> </w:t>
      </w:r>
      <w:proofErr w:type="spellStart"/>
      <w:r w:rsidR="000B1344">
        <w:rPr>
          <w:sz w:val="24"/>
          <w:szCs w:val="24"/>
        </w:rPr>
        <w:t>ValueRange</w:t>
      </w:r>
      <w:proofErr w:type="spellEnd"/>
      <w:r w:rsidR="000B1344">
        <w:rPr>
          <w:sz w:val="24"/>
          <w:szCs w:val="24"/>
        </w:rPr>
        <w:t xml:space="preserve">, CodeTable, and </w:t>
      </w:r>
      <w:proofErr w:type="spellStart"/>
      <w:r w:rsidR="000B1344">
        <w:rPr>
          <w:sz w:val="24"/>
          <w:szCs w:val="24"/>
        </w:rPr>
        <w:t>RegExpression</w:t>
      </w:r>
      <w:proofErr w:type="spellEnd"/>
      <w:r w:rsidR="000B1344">
        <w:rPr>
          <w:sz w:val="24"/>
          <w:szCs w:val="24"/>
        </w:rPr>
        <w:t xml:space="preserve">. For example, if a </w:t>
      </w:r>
      <w:proofErr w:type="gramStart"/>
      <w:r w:rsidR="000B1344">
        <w:rPr>
          <w:sz w:val="24"/>
          <w:szCs w:val="24"/>
        </w:rPr>
        <w:t>CodeTable  XX</w:t>
      </w:r>
      <w:proofErr w:type="gramEnd"/>
      <w:r w:rsidR="000B1344">
        <w:rPr>
          <w:sz w:val="24"/>
          <w:szCs w:val="24"/>
        </w:rPr>
        <w:t xml:space="preserve"> contains the values 1, 2, and 3, and the </w:t>
      </w:r>
      <w:proofErr w:type="spellStart"/>
      <w:r w:rsidR="000B1344">
        <w:rPr>
          <w:sz w:val="24"/>
          <w:szCs w:val="24"/>
        </w:rPr>
        <w:t>ValueRange</w:t>
      </w:r>
      <w:proofErr w:type="spellEnd"/>
      <w:r w:rsidR="000B1344">
        <w:rPr>
          <w:sz w:val="24"/>
          <w:szCs w:val="24"/>
        </w:rPr>
        <w:t xml:space="preserve"> states “{1,2}” (meaning that either </w:t>
      </w:r>
      <w:r>
        <w:rPr>
          <w:sz w:val="24"/>
          <w:szCs w:val="24"/>
        </w:rPr>
        <w:t xml:space="preserve">value </w:t>
      </w:r>
      <w:r w:rsidR="000B1344">
        <w:rPr>
          <w:sz w:val="24"/>
          <w:szCs w:val="24"/>
        </w:rPr>
        <w:t>‘1’</w:t>
      </w:r>
      <w:r w:rsidR="000B1344" w:rsidRPr="00514465">
        <w:rPr>
          <w:sz w:val="24"/>
          <w:szCs w:val="24"/>
        </w:rPr>
        <w:t xml:space="preserve"> or </w:t>
      </w:r>
      <w:r w:rsidR="000B1344">
        <w:rPr>
          <w:sz w:val="24"/>
          <w:szCs w:val="24"/>
        </w:rPr>
        <w:t>‘</w:t>
      </w:r>
      <w:r w:rsidR="000B1344" w:rsidRPr="00514465">
        <w:rPr>
          <w:sz w:val="24"/>
          <w:szCs w:val="24"/>
        </w:rPr>
        <w:t>2</w:t>
      </w:r>
      <w:r w:rsidR="000B1344">
        <w:rPr>
          <w:sz w:val="24"/>
          <w:szCs w:val="24"/>
        </w:rPr>
        <w:t xml:space="preserve">’ </w:t>
      </w:r>
      <w:r w:rsidR="000B1344" w:rsidRPr="00514465">
        <w:rPr>
          <w:sz w:val="24"/>
          <w:szCs w:val="24"/>
        </w:rPr>
        <w:t xml:space="preserve"> is all</w:t>
      </w:r>
      <w:r w:rsidR="000B1344">
        <w:rPr>
          <w:sz w:val="24"/>
          <w:szCs w:val="24"/>
        </w:rPr>
        <w:t xml:space="preserve">owed), this means that the field is only allowed to </w:t>
      </w:r>
      <w:r w:rsidR="007C63E5">
        <w:rPr>
          <w:sz w:val="24"/>
          <w:szCs w:val="24"/>
        </w:rPr>
        <w:t>contain either value</w:t>
      </w:r>
      <w:r w:rsidR="000B1344">
        <w:rPr>
          <w:sz w:val="24"/>
          <w:szCs w:val="24"/>
        </w:rPr>
        <w:t xml:space="preserve"> ‘1’</w:t>
      </w:r>
      <w:r w:rsidR="000B1344" w:rsidRPr="00F0201D">
        <w:rPr>
          <w:sz w:val="24"/>
          <w:szCs w:val="24"/>
        </w:rPr>
        <w:t xml:space="preserve"> or </w:t>
      </w:r>
      <w:r w:rsidR="000B1344">
        <w:rPr>
          <w:sz w:val="24"/>
          <w:szCs w:val="24"/>
        </w:rPr>
        <w:t>‘</w:t>
      </w:r>
      <w:r w:rsidR="000B1344" w:rsidRPr="00F0201D">
        <w:rPr>
          <w:sz w:val="24"/>
          <w:szCs w:val="24"/>
        </w:rPr>
        <w:t>2</w:t>
      </w:r>
      <w:r w:rsidR="000B1344">
        <w:rPr>
          <w:sz w:val="24"/>
          <w:szCs w:val="24"/>
        </w:rPr>
        <w:t xml:space="preserve">’ from the CodeTable XX. </w:t>
      </w:r>
      <w:r>
        <w:rPr>
          <w:sz w:val="24"/>
          <w:szCs w:val="24"/>
        </w:rPr>
        <w:t xml:space="preserve">The field would have to comply with both the CodeTable and </w:t>
      </w:r>
      <w:proofErr w:type="spellStart"/>
      <w:r>
        <w:rPr>
          <w:sz w:val="24"/>
          <w:szCs w:val="24"/>
        </w:rPr>
        <w:t>ValueRange</w:t>
      </w:r>
      <w:proofErr w:type="spellEnd"/>
      <w:r>
        <w:rPr>
          <w:sz w:val="24"/>
          <w:szCs w:val="24"/>
        </w:rPr>
        <w:t xml:space="preserve"> in this case.</w:t>
      </w:r>
    </w:p>
    <w:p w14:paraId="7EFE489B" w14:textId="77777777" w:rsidR="0024079C" w:rsidRPr="00D7584A" w:rsidRDefault="0024079C" w:rsidP="00D7584A">
      <w:pPr>
        <w:rPr>
          <w:sz w:val="24"/>
          <w:szCs w:val="24"/>
        </w:rPr>
      </w:pPr>
    </w:p>
    <w:p w14:paraId="7C345F83" w14:textId="77777777" w:rsidR="002A7A36" w:rsidRPr="00C316EC" w:rsidRDefault="00E45D96" w:rsidP="00C316EC">
      <w:pPr>
        <w:pStyle w:val="Heading2"/>
        <w:spacing w:after="240"/>
      </w:pPr>
      <w:bookmarkStart w:id="8" w:name="_Toc400371802"/>
      <w:bookmarkStart w:id="9" w:name="_Toc435710121"/>
      <w:r w:rsidRPr="00C316EC">
        <w:t>Current Status</w:t>
      </w:r>
      <w:bookmarkEnd w:id="8"/>
      <w:bookmarkEnd w:id="9"/>
    </w:p>
    <w:p w14:paraId="00411284" w14:textId="77777777" w:rsidR="00E45D96" w:rsidRPr="00E45D96" w:rsidRDefault="00910F7E" w:rsidP="00C316EC">
      <w:pPr>
        <w:spacing w:after="240"/>
        <w:rPr>
          <w:sz w:val="24"/>
          <w:szCs w:val="24"/>
        </w:rPr>
      </w:pPr>
      <w:r>
        <w:rPr>
          <w:sz w:val="24"/>
          <w:szCs w:val="24"/>
        </w:rPr>
        <w:t xml:space="preserve">The following table shows the status of </w:t>
      </w:r>
      <w:r w:rsidR="00C15BEC">
        <w:rPr>
          <w:sz w:val="24"/>
          <w:szCs w:val="24"/>
        </w:rPr>
        <w:t>the</w:t>
      </w:r>
      <w:r w:rsidR="00C15BEC" w:rsidRPr="00E45D96">
        <w:rPr>
          <w:sz w:val="24"/>
          <w:szCs w:val="24"/>
        </w:rPr>
        <w:t xml:space="preserve"> standards</w:t>
      </w:r>
      <w:r w:rsidR="00E45D96" w:rsidRPr="00E45D96">
        <w:rPr>
          <w:sz w:val="24"/>
          <w:szCs w:val="24"/>
        </w:rPr>
        <w:t>/application profiles</w:t>
      </w:r>
      <w:r>
        <w:rPr>
          <w:sz w:val="24"/>
          <w:szCs w:val="24"/>
        </w:rPr>
        <w:t>:</w:t>
      </w:r>
    </w:p>
    <w:tbl>
      <w:tblPr>
        <w:tblStyle w:val="MediumShading1-Accent1"/>
        <w:tblW w:w="13202" w:type="dxa"/>
        <w:tblInd w:w="1188" w:type="dxa"/>
        <w:tblLook w:val="04A0" w:firstRow="1" w:lastRow="0" w:firstColumn="1" w:lastColumn="0" w:noHBand="0" w:noVBand="1"/>
      </w:tblPr>
      <w:tblGrid>
        <w:gridCol w:w="7802"/>
        <w:gridCol w:w="5400"/>
      </w:tblGrid>
      <w:tr w:rsidR="00523DCA" w14:paraId="5D0C925E" w14:textId="77777777" w:rsidTr="00523DCA">
        <w:trPr>
          <w:cnfStyle w:val="100000000000" w:firstRow="1" w:lastRow="0" w:firstColumn="0" w:lastColumn="0" w:oddVBand="0" w:evenVBand="0" w:oddHBand="0"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7802" w:type="dxa"/>
          </w:tcPr>
          <w:p w14:paraId="5B6FF10C" w14:textId="77777777" w:rsidR="00910F7E" w:rsidRDefault="00910F7E" w:rsidP="00E45D96">
            <w:pPr>
              <w:rPr>
                <w:sz w:val="24"/>
                <w:szCs w:val="24"/>
              </w:rPr>
            </w:pPr>
            <w:r>
              <w:rPr>
                <w:sz w:val="24"/>
                <w:szCs w:val="24"/>
              </w:rPr>
              <w:t>Standards/Application Profile</w:t>
            </w:r>
          </w:p>
        </w:tc>
        <w:tc>
          <w:tcPr>
            <w:tcW w:w="5400" w:type="dxa"/>
          </w:tcPr>
          <w:p w14:paraId="707F41CF" w14:textId="77777777" w:rsidR="00910F7E" w:rsidRDefault="00910F7E" w:rsidP="00E45D9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 xml:space="preserve">Status </w:t>
            </w:r>
          </w:p>
        </w:tc>
      </w:tr>
      <w:tr w:rsidR="00523DCA" w14:paraId="61AD3E1C" w14:textId="77777777" w:rsidTr="00523DCA">
        <w:trPr>
          <w:cnfStyle w:val="000000100000" w:firstRow="0" w:lastRow="0" w:firstColumn="0" w:lastColumn="0" w:oddVBand="0" w:evenVBand="0" w:oddHBand="1" w:evenHBand="0"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4657F6D7" w14:textId="77777777" w:rsidR="00910F7E" w:rsidRPr="00A3238B" w:rsidRDefault="00910F7E" w:rsidP="00E45D96">
            <w:pPr>
              <w:spacing w:after="200" w:line="276" w:lineRule="auto"/>
              <w:rPr>
                <w:sz w:val="24"/>
                <w:szCs w:val="24"/>
              </w:rPr>
            </w:pPr>
            <w:r w:rsidRPr="00067030">
              <w:rPr>
                <w:sz w:val="24"/>
                <w:szCs w:val="24"/>
              </w:rPr>
              <w:t>ANSI/NIST 2011</w:t>
            </w:r>
            <w:r w:rsidR="00067030" w:rsidRPr="00067030">
              <w:rPr>
                <w:sz w:val="24"/>
                <w:szCs w:val="24"/>
              </w:rPr>
              <w:t xml:space="preserve"> &amp; 2011plus (includes error corrections in 2013 – “2013e”)</w:t>
            </w:r>
          </w:p>
        </w:tc>
        <w:tc>
          <w:tcPr>
            <w:tcW w:w="5400" w:type="dxa"/>
          </w:tcPr>
          <w:p w14:paraId="37A57604" w14:textId="77777777" w:rsidR="00910F7E" w:rsidRPr="00A3238B" w:rsidRDefault="00483A30" w:rsidP="00E45D96">
            <w:pPr>
              <w:spacing w:after="200" w:line="276" w:lineRule="auto"/>
              <w:cnfStyle w:val="000000100000" w:firstRow="0" w:lastRow="0" w:firstColumn="0" w:lastColumn="0" w:oddVBand="0" w:evenVBand="0" w:oddHBand="1" w:evenHBand="0" w:firstRowFirstColumn="0" w:firstRowLastColumn="0" w:lastRowFirstColumn="0" w:lastRowLastColumn="0"/>
              <w:rPr>
                <w:b/>
                <w:sz w:val="24"/>
                <w:szCs w:val="24"/>
              </w:rPr>
            </w:pPr>
            <w:r w:rsidRPr="00A3238B">
              <w:rPr>
                <w:b/>
                <w:sz w:val="24"/>
                <w:szCs w:val="24"/>
              </w:rPr>
              <w:t>Complete</w:t>
            </w:r>
          </w:p>
        </w:tc>
      </w:tr>
      <w:tr w:rsidR="00523DCA" w:rsidRPr="00A3238B" w14:paraId="5E933628" w14:textId="77777777" w:rsidTr="00523DCA">
        <w:trPr>
          <w:cnfStyle w:val="000000010000" w:firstRow="0" w:lastRow="0" w:firstColumn="0" w:lastColumn="0" w:oddVBand="0" w:evenVBand="0" w:oddHBand="0" w:evenHBand="1"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4E349D06" w14:textId="77777777" w:rsidR="008F67F9" w:rsidRPr="00A3238B" w:rsidRDefault="008F67F9" w:rsidP="007C63B6">
            <w:pPr>
              <w:spacing w:after="200" w:line="276" w:lineRule="auto"/>
              <w:rPr>
                <w:sz w:val="24"/>
                <w:szCs w:val="24"/>
              </w:rPr>
            </w:pPr>
            <w:r w:rsidRPr="00067030">
              <w:rPr>
                <w:sz w:val="24"/>
                <w:szCs w:val="24"/>
              </w:rPr>
              <w:t>ANSI/NIST 2013</w:t>
            </w:r>
          </w:p>
        </w:tc>
        <w:tc>
          <w:tcPr>
            <w:tcW w:w="5400" w:type="dxa"/>
          </w:tcPr>
          <w:p w14:paraId="5378DBC0" w14:textId="77777777" w:rsidR="008F67F9" w:rsidRPr="00A3238B" w:rsidRDefault="008F67F9" w:rsidP="007C63B6">
            <w:pPr>
              <w:cnfStyle w:val="000000010000" w:firstRow="0" w:lastRow="0" w:firstColumn="0" w:lastColumn="0" w:oddVBand="0" w:evenVBand="0" w:oddHBand="0" w:evenHBand="1" w:firstRowFirstColumn="0" w:firstRowLastColumn="0" w:lastRowFirstColumn="0" w:lastRowLastColumn="0"/>
              <w:rPr>
                <w:b/>
                <w:sz w:val="24"/>
                <w:szCs w:val="24"/>
              </w:rPr>
            </w:pPr>
            <w:r>
              <w:rPr>
                <w:b/>
                <w:sz w:val="24"/>
                <w:szCs w:val="24"/>
              </w:rPr>
              <w:t>Complete</w:t>
            </w:r>
          </w:p>
        </w:tc>
      </w:tr>
      <w:tr w:rsidR="00523DCA" w:rsidRPr="00A3238B" w14:paraId="6CD4943F" w14:textId="77777777" w:rsidTr="00523DCA">
        <w:trPr>
          <w:cnfStyle w:val="000000100000" w:firstRow="0" w:lastRow="0" w:firstColumn="0" w:lastColumn="0" w:oddVBand="0" w:evenVBand="0" w:oddHBand="1" w:evenHBand="0"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7C115EE7" w14:textId="324818D8" w:rsidR="006D11BD" w:rsidRPr="00067030" w:rsidRDefault="006D11BD" w:rsidP="007C63B6">
            <w:pPr>
              <w:rPr>
                <w:sz w:val="24"/>
                <w:szCs w:val="24"/>
              </w:rPr>
            </w:pPr>
            <w:r>
              <w:rPr>
                <w:sz w:val="24"/>
                <w:szCs w:val="24"/>
              </w:rPr>
              <w:t>ANSI/NIST 2015</w:t>
            </w:r>
          </w:p>
        </w:tc>
        <w:tc>
          <w:tcPr>
            <w:tcW w:w="5400" w:type="dxa"/>
          </w:tcPr>
          <w:p w14:paraId="4172D14F" w14:textId="7A9B8765" w:rsidR="006D11BD" w:rsidRDefault="00523DCA" w:rsidP="007C63B6">
            <w:pP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To be completed when final version is publishe</w:t>
            </w:r>
            <w:bookmarkStart w:id="10" w:name="_GoBack"/>
            <w:bookmarkEnd w:id="10"/>
            <w:r>
              <w:rPr>
                <w:b/>
                <w:sz w:val="24"/>
                <w:szCs w:val="24"/>
              </w:rPr>
              <w:t>d</w:t>
            </w:r>
          </w:p>
        </w:tc>
      </w:tr>
      <w:tr w:rsidR="00523DCA" w:rsidRPr="00A3238B" w14:paraId="7303C107" w14:textId="77777777" w:rsidTr="00523DCA">
        <w:trPr>
          <w:cnfStyle w:val="000000010000" w:firstRow="0" w:lastRow="0" w:firstColumn="0" w:lastColumn="0" w:oddVBand="0" w:evenVBand="0" w:oddHBand="0" w:evenHBand="1"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50917B77" w14:textId="77777777" w:rsidR="008F67F9" w:rsidRPr="00A3238B" w:rsidRDefault="008F67F9" w:rsidP="007C63B6">
            <w:pPr>
              <w:spacing w:after="200" w:line="276" w:lineRule="auto"/>
              <w:rPr>
                <w:sz w:val="24"/>
                <w:szCs w:val="24"/>
              </w:rPr>
            </w:pPr>
            <w:r w:rsidRPr="00067030">
              <w:rPr>
                <w:sz w:val="24"/>
                <w:szCs w:val="24"/>
              </w:rPr>
              <w:t>EBTS v9.3</w:t>
            </w:r>
          </w:p>
        </w:tc>
        <w:tc>
          <w:tcPr>
            <w:tcW w:w="5400" w:type="dxa"/>
          </w:tcPr>
          <w:p w14:paraId="783A6363" w14:textId="77777777" w:rsidR="008F67F9" w:rsidRPr="00A3238B" w:rsidRDefault="008F67F9" w:rsidP="007C63B6">
            <w:pPr>
              <w:spacing w:after="200" w:line="276" w:lineRule="auto"/>
              <w:cnfStyle w:val="000000010000" w:firstRow="0" w:lastRow="0" w:firstColumn="0" w:lastColumn="0" w:oddVBand="0" w:evenVBand="0" w:oddHBand="0" w:evenHBand="1" w:firstRowFirstColumn="0" w:firstRowLastColumn="0" w:lastRowFirstColumn="0" w:lastRowLastColumn="0"/>
              <w:rPr>
                <w:b/>
                <w:sz w:val="24"/>
                <w:szCs w:val="24"/>
              </w:rPr>
            </w:pPr>
            <w:r w:rsidRPr="00A3238B">
              <w:rPr>
                <w:b/>
                <w:sz w:val="24"/>
                <w:szCs w:val="24"/>
              </w:rPr>
              <w:t>Complete</w:t>
            </w:r>
          </w:p>
        </w:tc>
      </w:tr>
      <w:tr w:rsidR="00523DCA" w14:paraId="03F95E6F" w14:textId="77777777" w:rsidTr="00523DCA">
        <w:trPr>
          <w:cnfStyle w:val="000000100000" w:firstRow="0" w:lastRow="0" w:firstColumn="0" w:lastColumn="0" w:oddVBand="0" w:evenVBand="0" w:oddHBand="1" w:evenHBand="0"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72111151" w14:textId="1E2B6377" w:rsidR="00910F7E" w:rsidRPr="00A3238B" w:rsidRDefault="00910F7E" w:rsidP="00DA0051">
            <w:pPr>
              <w:spacing w:after="200" w:line="276" w:lineRule="auto"/>
              <w:rPr>
                <w:sz w:val="24"/>
                <w:szCs w:val="24"/>
              </w:rPr>
            </w:pPr>
            <w:r w:rsidRPr="00067030">
              <w:rPr>
                <w:sz w:val="24"/>
                <w:szCs w:val="24"/>
              </w:rPr>
              <w:t>EBTS v</w:t>
            </w:r>
            <w:r w:rsidR="004B011F">
              <w:rPr>
                <w:sz w:val="24"/>
                <w:szCs w:val="24"/>
              </w:rPr>
              <w:t>10.0.5</w:t>
            </w:r>
            <w:r w:rsidR="00C47BFB">
              <w:rPr>
                <w:sz w:val="24"/>
                <w:szCs w:val="24"/>
              </w:rPr>
              <w:t xml:space="preserve"> (includes TOU # 1, 2,</w:t>
            </w:r>
            <w:r w:rsidR="00DA0051">
              <w:rPr>
                <w:sz w:val="24"/>
                <w:szCs w:val="24"/>
              </w:rPr>
              <w:t xml:space="preserve"> 3</w:t>
            </w:r>
            <w:r w:rsidR="004B011F">
              <w:rPr>
                <w:sz w:val="24"/>
                <w:szCs w:val="24"/>
              </w:rPr>
              <w:t xml:space="preserve">, </w:t>
            </w:r>
            <w:r w:rsidR="00C47BFB">
              <w:rPr>
                <w:sz w:val="24"/>
                <w:szCs w:val="24"/>
              </w:rPr>
              <w:t>4</w:t>
            </w:r>
            <w:r w:rsidR="004B011F">
              <w:rPr>
                <w:sz w:val="24"/>
                <w:szCs w:val="24"/>
              </w:rPr>
              <w:t xml:space="preserve"> and 5</w:t>
            </w:r>
            <w:r w:rsidR="00464DCC">
              <w:rPr>
                <w:sz w:val="24"/>
                <w:szCs w:val="24"/>
              </w:rPr>
              <w:t>)</w:t>
            </w:r>
          </w:p>
        </w:tc>
        <w:tc>
          <w:tcPr>
            <w:tcW w:w="5400" w:type="dxa"/>
          </w:tcPr>
          <w:p w14:paraId="13D2404C" w14:textId="77777777" w:rsidR="00910F7E" w:rsidRPr="00A3238B" w:rsidRDefault="00483A30" w:rsidP="00E45D96">
            <w:pPr>
              <w:spacing w:after="200" w:line="276" w:lineRule="auto"/>
              <w:cnfStyle w:val="000000100000" w:firstRow="0" w:lastRow="0" w:firstColumn="0" w:lastColumn="0" w:oddVBand="0" w:evenVBand="0" w:oddHBand="1" w:evenHBand="0" w:firstRowFirstColumn="0" w:firstRowLastColumn="0" w:lastRowFirstColumn="0" w:lastRowLastColumn="0"/>
              <w:rPr>
                <w:b/>
                <w:sz w:val="24"/>
                <w:szCs w:val="24"/>
              </w:rPr>
            </w:pPr>
            <w:r w:rsidRPr="00A3238B">
              <w:rPr>
                <w:b/>
                <w:sz w:val="24"/>
                <w:szCs w:val="24"/>
              </w:rPr>
              <w:t>Complete</w:t>
            </w:r>
          </w:p>
        </w:tc>
      </w:tr>
      <w:tr w:rsidR="00523DCA" w14:paraId="486DD2E7" w14:textId="77777777" w:rsidTr="00523DCA">
        <w:trPr>
          <w:cnfStyle w:val="000000010000" w:firstRow="0" w:lastRow="0" w:firstColumn="0" w:lastColumn="0" w:oddVBand="0" w:evenVBand="0" w:oddHBand="0" w:evenHBand="1" w:firstRowFirstColumn="0" w:firstRowLastColumn="0" w:lastRowFirstColumn="0" w:lastRowLastColumn="0"/>
          <w:trHeight w:hRule="exact" w:val="365"/>
        </w:trPr>
        <w:tc>
          <w:tcPr>
            <w:cnfStyle w:val="001000000000" w:firstRow="0" w:lastRow="0" w:firstColumn="1" w:lastColumn="0" w:oddVBand="0" w:evenVBand="0" w:oddHBand="0" w:evenHBand="0" w:firstRowFirstColumn="0" w:firstRowLastColumn="0" w:lastRowFirstColumn="0" w:lastRowLastColumn="0"/>
            <w:tcW w:w="7802" w:type="dxa"/>
          </w:tcPr>
          <w:p w14:paraId="10A86BFE" w14:textId="13A54846" w:rsidR="00110DE1" w:rsidRPr="00067030" w:rsidRDefault="00110DE1" w:rsidP="00E45D96">
            <w:pPr>
              <w:rPr>
                <w:sz w:val="24"/>
                <w:szCs w:val="24"/>
              </w:rPr>
            </w:pPr>
            <w:r>
              <w:rPr>
                <w:sz w:val="24"/>
                <w:szCs w:val="24"/>
              </w:rPr>
              <w:t>Iris Pilot</w:t>
            </w:r>
            <w:r w:rsidR="00DA0051">
              <w:rPr>
                <w:sz w:val="24"/>
                <w:szCs w:val="24"/>
              </w:rPr>
              <w:t xml:space="preserve"> EBTS v</w:t>
            </w:r>
            <w:r w:rsidR="004B011F">
              <w:rPr>
                <w:sz w:val="24"/>
                <w:szCs w:val="24"/>
              </w:rPr>
              <w:t>10.0.5</w:t>
            </w:r>
            <w:r>
              <w:rPr>
                <w:sz w:val="24"/>
                <w:szCs w:val="24"/>
              </w:rPr>
              <w:t xml:space="preserve"> (includes requirements from the EBTS Iris Pilot)</w:t>
            </w:r>
          </w:p>
        </w:tc>
        <w:tc>
          <w:tcPr>
            <w:tcW w:w="5400" w:type="dxa"/>
          </w:tcPr>
          <w:p w14:paraId="2843B46F" w14:textId="77777777" w:rsidR="00110DE1" w:rsidRPr="00A3238B" w:rsidRDefault="00110DE1" w:rsidP="00E45D96">
            <w:pPr>
              <w:cnfStyle w:val="000000010000" w:firstRow="0" w:lastRow="0" w:firstColumn="0" w:lastColumn="0" w:oddVBand="0" w:evenVBand="0" w:oddHBand="0" w:evenHBand="1" w:firstRowFirstColumn="0" w:firstRowLastColumn="0" w:lastRowFirstColumn="0" w:lastRowLastColumn="0"/>
              <w:rPr>
                <w:b/>
                <w:sz w:val="24"/>
                <w:szCs w:val="24"/>
              </w:rPr>
            </w:pPr>
            <w:r>
              <w:rPr>
                <w:b/>
                <w:sz w:val="24"/>
                <w:szCs w:val="24"/>
              </w:rPr>
              <w:t>Complete</w:t>
            </w:r>
          </w:p>
        </w:tc>
      </w:tr>
    </w:tbl>
    <w:p w14:paraId="3840B3D2" w14:textId="77777777" w:rsidR="00910F7E" w:rsidRDefault="00910F7E" w:rsidP="00E45D96">
      <w:pPr>
        <w:spacing w:after="0"/>
        <w:rPr>
          <w:sz w:val="24"/>
          <w:szCs w:val="24"/>
        </w:rPr>
      </w:pPr>
    </w:p>
    <w:p w14:paraId="253F5934" w14:textId="77777777" w:rsidR="002D4CF2" w:rsidRDefault="002D4CF2" w:rsidP="00E45D96">
      <w:pPr>
        <w:spacing w:after="0"/>
        <w:rPr>
          <w:sz w:val="24"/>
          <w:szCs w:val="24"/>
        </w:rPr>
      </w:pPr>
    </w:p>
    <w:p w14:paraId="0A4DF889" w14:textId="77777777" w:rsidR="002C0CA1" w:rsidRDefault="002C0CA1" w:rsidP="00E45D96">
      <w:pPr>
        <w:spacing w:after="0"/>
        <w:rPr>
          <w:sz w:val="24"/>
          <w:szCs w:val="24"/>
        </w:rPr>
      </w:pPr>
    </w:p>
    <w:p w14:paraId="6C444EAC" w14:textId="77777777" w:rsidR="006316EF" w:rsidRPr="00C316EC" w:rsidRDefault="00742F20" w:rsidP="00C316EC">
      <w:pPr>
        <w:pStyle w:val="Heading2"/>
        <w:spacing w:after="240"/>
      </w:pPr>
      <w:bookmarkStart w:id="11" w:name="_Toc400371803"/>
      <w:bookmarkStart w:id="12" w:name="_Toc435710122"/>
      <w:r>
        <w:lastRenderedPageBreak/>
        <w:t xml:space="preserve">MRTs and Related </w:t>
      </w:r>
      <w:r w:rsidR="006316EF" w:rsidRPr="00C316EC">
        <w:t>Documents</w:t>
      </w:r>
      <w:bookmarkEnd w:id="11"/>
      <w:bookmarkEnd w:id="12"/>
    </w:p>
    <w:p w14:paraId="138B1173" w14:textId="77777777" w:rsidR="006316EF" w:rsidRPr="005C4FF0" w:rsidRDefault="00742F20" w:rsidP="00F87452">
      <w:pPr>
        <w:pStyle w:val="ListParagraph"/>
        <w:numPr>
          <w:ilvl w:val="0"/>
          <w:numId w:val="11"/>
        </w:numPr>
        <w:spacing w:after="240"/>
        <w:rPr>
          <w:sz w:val="24"/>
          <w:szCs w:val="24"/>
        </w:rPr>
      </w:pPr>
      <w:r>
        <w:rPr>
          <w:sz w:val="24"/>
          <w:szCs w:val="24"/>
        </w:rPr>
        <w:t xml:space="preserve">The </w:t>
      </w:r>
      <w:r w:rsidRPr="00742F20">
        <w:rPr>
          <w:b/>
          <w:sz w:val="24"/>
          <w:szCs w:val="24"/>
        </w:rPr>
        <w:t>ANSI/NIST MRT</w:t>
      </w:r>
      <w:r w:rsidR="002D6C99">
        <w:rPr>
          <w:b/>
          <w:sz w:val="24"/>
          <w:szCs w:val="24"/>
        </w:rPr>
        <w:t>s</w:t>
      </w:r>
      <w:r>
        <w:rPr>
          <w:b/>
          <w:sz w:val="24"/>
          <w:szCs w:val="24"/>
        </w:rPr>
        <w:t xml:space="preserve"> </w:t>
      </w:r>
      <w:r w:rsidR="006316EF" w:rsidRPr="005C4FF0">
        <w:rPr>
          <w:sz w:val="24"/>
          <w:szCs w:val="24"/>
        </w:rPr>
        <w:t>include</w:t>
      </w:r>
      <w:r w:rsidR="00973F8F">
        <w:rPr>
          <w:sz w:val="24"/>
          <w:szCs w:val="24"/>
        </w:rPr>
        <w:t>*</w:t>
      </w:r>
      <w:r w:rsidR="006316EF" w:rsidRPr="005C4FF0">
        <w:rPr>
          <w:sz w:val="24"/>
          <w:szCs w:val="24"/>
        </w:rPr>
        <w:t>:</w:t>
      </w:r>
    </w:p>
    <w:p w14:paraId="59293115" w14:textId="77777777" w:rsidR="006316EF" w:rsidRDefault="006316EF" w:rsidP="005C4FF0">
      <w:pPr>
        <w:pStyle w:val="ListParagraph"/>
        <w:numPr>
          <w:ilvl w:val="1"/>
          <w:numId w:val="11"/>
        </w:numPr>
        <w:rPr>
          <w:sz w:val="24"/>
          <w:szCs w:val="24"/>
        </w:rPr>
      </w:pPr>
      <w:r w:rsidRPr="005C4FF0">
        <w:rPr>
          <w:i/>
          <w:sz w:val="24"/>
          <w:szCs w:val="24"/>
        </w:rPr>
        <w:t>AN2011-FieldDefinition</w:t>
      </w:r>
      <w:r>
        <w:rPr>
          <w:sz w:val="24"/>
          <w:szCs w:val="24"/>
        </w:rPr>
        <w:t xml:space="preserve"> – Lists all fields for ANSI/NIST 2011 without any error corrections</w:t>
      </w:r>
    </w:p>
    <w:p w14:paraId="1C4CD756" w14:textId="77777777" w:rsidR="006316EF" w:rsidRDefault="006316EF" w:rsidP="005C4FF0">
      <w:pPr>
        <w:pStyle w:val="ListParagraph"/>
        <w:numPr>
          <w:ilvl w:val="1"/>
          <w:numId w:val="11"/>
        </w:numPr>
        <w:rPr>
          <w:sz w:val="24"/>
          <w:szCs w:val="24"/>
        </w:rPr>
      </w:pPr>
      <w:r w:rsidRPr="005C4FF0">
        <w:rPr>
          <w:i/>
          <w:sz w:val="24"/>
          <w:szCs w:val="24"/>
        </w:rPr>
        <w:t>AN2011-LookupCodes</w:t>
      </w:r>
      <w:r>
        <w:rPr>
          <w:sz w:val="24"/>
          <w:szCs w:val="24"/>
        </w:rPr>
        <w:t xml:space="preserve"> – Lists table codes in ANSI/NIST 2011</w:t>
      </w:r>
    </w:p>
    <w:p w14:paraId="4AEDB683" w14:textId="77777777" w:rsidR="006316EF" w:rsidRDefault="00464DCC" w:rsidP="00464DCC">
      <w:pPr>
        <w:pStyle w:val="ListParagraph"/>
        <w:numPr>
          <w:ilvl w:val="1"/>
          <w:numId w:val="11"/>
        </w:numPr>
        <w:rPr>
          <w:sz w:val="24"/>
          <w:szCs w:val="24"/>
        </w:rPr>
      </w:pPr>
      <w:r w:rsidRPr="00464DCC">
        <w:rPr>
          <w:i/>
          <w:sz w:val="24"/>
          <w:szCs w:val="24"/>
        </w:rPr>
        <w:t>AN2013e (2011+)-FieldDefinition</w:t>
      </w:r>
      <w:r w:rsidR="006316EF">
        <w:rPr>
          <w:sz w:val="24"/>
          <w:szCs w:val="24"/>
        </w:rPr>
        <w:t xml:space="preserve">– Corrects errors (based on ANSI/NIST 2013 error corrections) of fields in </w:t>
      </w:r>
      <w:r w:rsidR="006316EF" w:rsidRPr="00D950C0">
        <w:rPr>
          <w:i/>
          <w:sz w:val="24"/>
          <w:szCs w:val="24"/>
        </w:rPr>
        <w:t>AN2011-</w:t>
      </w:r>
      <w:proofErr w:type="gramStart"/>
      <w:r w:rsidR="006316EF" w:rsidRPr="00D950C0">
        <w:rPr>
          <w:i/>
          <w:sz w:val="24"/>
          <w:szCs w:val="24"/>
        </w:rPr>
        <w:t>FieldDef</w:t>
      </w:r>
      <w:r w:rsidR="001D51D0">
        <w:rPr>
          <w:i/>
          <w:sz w:val="24"/>
          <w:szCs w:val="24"/>
        </w:rPr>
        <w:t>inition</w:t>
      </w:r>
      <w:r w:rsidR="006316EF">
        <w:rPr>
          <w:sz w:val="24"/>
          <w:szCs w:val="24"/>
        </w:rPr>
        <w:t xml:space="preserve"> </w:t>
      </w:r>
      <w:r w:rsidR="00F87452">
        <w:rPr>
          <w:sz w:val="24"/>
          <w:szCs w:val="24"/>
        </w:rPr>
        <w:t>;</w:t>
      </w:r>
      <w:proofErr w:type="gramEnd"/>
      <w:r w:rsidR="00F87452">
        <w:rPr>
          <w:sz w:val="24"/>
          <w:szCs w:val="24"/>
        </w:rPr>
        <w:t xml:space="preserve"> </w:t>
      </w:r>
      <w:r w:rsidR="00C71F4C">
        <w:rPr>
          <w:sz w:val="24"/>
          <w:szCs w:val="24"/>
        </w:rPr>
        <w:t>also known</w:t>
      </w:r>
      <w:r w:rsidR="00F87452">
        <w:rPr>
          <w:sz w:val="24"/>
          <w:szCs w:val="24"/>
        </w:rPr>
        <w:t xml:space="preserve"> as “ANSI/NIST 2011</w:t>
      </w:r>
      <w:r w:rsidRPr="00514465">
        <w:rPr>
          <w:b/>
          <w:sz w:val="24"/>
          <w:szCs w:val="24"/>
        </w:rPr>
        <w:t>+</w:t>
      </w:r>
      <w:r w:rsidR="00F87452">
        <w:rPr>
          <w:sz w:val="24"/>
          <w:szCs w:val="24"/>
        </w:rPr>
        <w:t>”</w:t>
      </w:r>
    </w:p>
    <w:p w14:paraId="1C7FA93E" w14:textId="77777777" w:rsidR="00044019" w:rsidRPr="00044019" w:rsidRDefault="00044019" w:rsidP="00044019">
      <w:pPr>
        <w:pStyle w:val="ListParagraph"/>
        <w:numPr>
          <w:ilvl w:val="1"/>
          <w:numId w:val="11"/>
        </w:numPr>
        <w:rPr>
          <w:i/>
          <w:sz w:val="24"/>
          <w:szCs w:val="24"/>
        </w:rPr>
      </w:pPr>
      <w:r>
        <w:rPr>
          <w:i/>
          <w:sz w:val="24"/>
          <w:szCs w:val="24"/>
        </w:rPr>
        <w:t>AN2011</w:t>
      </w:r>
      <w:r w:rsidRPr="004A5E6D">
        <w:rPr>
          <w:i/>
          <w:sz w:val="24"/>
          <w:szCs w:val="24"/>
        </w:rPr>
        <w:t>-RecordTypeDesc</w:t>
      </w:r>
      <w:r>
        <w:rPr>
          <w:sz w:val="24"/>
          <w:szCs w:val="24"/>
        </w:rPr>
        <w:t xml:space="preserve"> – Describes Record Types in ANSI/NIST 2011</w:t>
      </w:r>
    </w:p>
    <w:p w14:paraId="688C6758" w14:textId="77777777" w:rsidR="00D54AC7" w:rsidRDefault="00710F60" w:rsidP="00152EA2">
      <w:pPr>
        <w:pStyle w:val="ListParagraph"/>
        <w:numPr>
          <w:ilvl w:val="1"/>
          <w:numId w:val="11"/>
        </w:numPr>
        <w:rPr>
          <w:sz w:val="24"/>
          <w:szCs w:val="24"/>
        </w:rPr>
      </w:pPr>
      <w:r w:rsidRPr="00710F60">
        <w:rPr>
          <w:i/>
          <w:sz w:val="24"/>
          <w:szCs w:val="24"/>
        </w:rPr>
        <w:t>AN2013n</w:t>
      </w:r>
      <w:r w:rsidRPr="00514465">
        <w:rPr>
          <w:i/>
          <w:sz w:val="24"/>
          <w:szCs w:val="24"/>
        </w:rPr>
        <w:t xml:space="preserve">a-FieldDefinition – </w:t>
      </w:r>
      <w:r w:rsidRPr="00514465">
        <w:rPr>
          <w:sz w:val="24"/>
          <w:szCs w:val="24"/>
        </w:rPr>
        <w:t xml:space="preserve">Lists </w:t>
      </w:r>
      <w:r w:rsidRPr="00F0201D">
        <w:rPr>
          <w:sz w:val="24"/>
          <w:szCs w:val="24"/>
        </w:rPr>
        <w:t xml:space="preserve">new information/fields </w:t>
      </w:r>
      <w:r>
        <w:rPr>
          <w:sz w:val="24"/>
          <w:szCs w:val="24"/>
        </w:rPr>
        <w:t>for</w:t>
      </w:r>
      <w:r w:rsidRPr="00514465">
        <w:rPr>
          <w:sz w:val="24"/>
          <w:szCs w:val="24"/>
        </w:rPr>
        <w:t xml:space="preserve"> ANSI/NIST 2013</w:t>
      </w:r>
      <w:r w:rsidR="000F78AC">
        <w:rPr>
          <w:sz w:val="24"/>
          <w:szCs w:val="24"/>
        </w:rPr>
        <w:t xml:space="preserve"> (lists only fields/subfields/information items which are different from AN2011)</w:t>
      </w:r>
    </w:p>
    <w:p w14:paraId="6D65812B" w14:textId="77777777" w:rsidR="00710F60" w:rsidRDefault="00710F60">
      <w:pPr>
        <w:pStyle w:val="ListParagraph"/>
        <w:numPr>
          <w:ilvl w:val="1"/>
          <w:numId w:val="11"/>
        </w:numPr>
        <w:rPr>
          <w:sz w:val="24"/>
          <w:szCs w:val="24"/>
        </w:rPr>
      </w:pPr>
      <w:r w:rsidRPr="00710F60">
        <w:rPr>
          <w:i/>
          <w:sz w:val="24"/>
          <w:szCs w:val="24"/>
        </w:rPr>
        <w:t>AN2013-LookupCodes</w:t>
      </w:r>
      <w:r w:rsidRPr="00710F60">
        <w:rPr>
          <w:sz w:val="24"/>
          <w:szCs w:val="24"/>
        </w:rPr>
        <w:t xml:space="preserve"> – Lists table codes in ANSI/NIST 2013</w:t>
      </w:r>
    </w:p>
    <w:p w14:paraId="6A194588" w14:textId="77777777" w:rsidR="00044019" w:rsidRPr="00044019" w:rsidRDefault="00044019" w:rsidP="00044019">
      <w:pPr>
        <w:pStyle w:val="ListParagraph"/>
        <w:numPr>
          <w:ilvl w:val="1"/>
          <w:numId w:val="11"/>
        </w:numPr>
        <w:rPr>
          <w:i/>
          <w:sz w:val="24"/>
          <w:szCs w:val="24"/>
        </w:rPr>
      </w:pPr>
      <w:r>
        <w:rPr>
          <w:i/>
          <w:sz w:val="24"/>
          <w:szCs w:val="24"/>
        </w:rPr>
        <w:t>AN2013</w:t>
      </w:r>
      <w:r w:rsidRPr="004A5E6D">
        <w:rPr>
          <w:i/>
          <w:sz w:val="24"/>
          <w:szCs w:val="24"/>
        </w:rPr>
        <w:t>-RecordTypeDesc</w:t>
      </w:r>
      <w:r>
        <w:rPr>
          <w:sz w:val="24"/>
          <w:szCs w:val="24"/>
        </w:rPr>
        <w:t xml:space="preserve"> – Describes Record Types in ANSI/NIST 2013</w:t>
      </w:r>
    </w:p>
    <w:p w14:paraId="668D566F" w14:textId="07A9D0E2" w:rsidR="006316EF" w:rsidRDefault="00742F20" w:rsidP="005C4FF0">
      <w:pPr>
        <w:pStyle w:val="ListParagraph"/>
        <w:numPr>
          <w:ilvl w:val="0"/>
          <w:numId w:val="11"/>
        </w:numPr>
        <w:rPr>
          <w:sz w:val="24"/>
          <w:szCs w:val="24"/>
        </w:rPr>
      </w:pPr>
      <w:r w:rsidRPr="00742F20">
        <w:rPr>
          <w:sz w:val="24"/>
          <w:szCs w:val="24"/>
        </w:rPr>
        <w:t xml:space="preserve">The </w:t>
      </w:r>
      <w:r>
        <w:rPr>
          <w:b/>
          <w:sz w:val="24"/>
          <w:szCs w:val="24"/>
        </w:rPr>
        <w:t>EBTS v</w:t>
      </w:r>
      <w:r w:rsidR="004B011F">
        <w:rPr>
          <w:b/>
          <w:sz w:val="24"/>
          <w:szCs w:val="24"/>
        </w:rPr>
        <w:t>10.0.5</w:t>
      </w:r>
      <w:r>
        <w:rPr>
          <w:b/>
          <w:sz w:val="24"/>
          <w:szCs w:val="24"/>
        </w:rPr>
        <w:t xml:space="preserve"> MRT</w:t>
      </w:r>
      <w:r w:rsidR="002D6C99">
        <w:rPr>
          <w:b/>
          <w:sz w:val="24"/>
          <w:szCs w:val="24"/>
        </w:rPr>
        <w:t>s</w:t>
      </w:r>
      <w:r>
        <w:rPr>
          <w:b/>
          <w:sz w:val="24"/>
          <w:szCs w:val="24"/>
        </w:rPr>
        <w:t xml:space="preserve"> </w:t>
      </w:r>
      <w:r w:rsidRPr="00742F20">
        <w:rPr>
          <w:sz w:val="24"/>
          <w:szCs w:val="24"/>
        </w:rPr>
        <w:t>include</w:t>
      </w:r>
      <w:r w:rsidR="006316EF" w:rsidRPr="00742F20">
        <w:rPr>
          <w:sz w:val="24"/>
          <w:szCs w:val="24"/>
        </w:rPr>
        <w:t>:</w:t>
      </w:r>
    </w:p>
    <w:p w14:paraId="5739CCF8" w14:textId="5533F15B" w:rsidR="006316EF" w:rsidRDefault="006316EF" w:rsidP="005C4FF0">
      <w:pPr>
        <w:pStyle w:val="ListParagraph"/>
        <w:numPr>
          <w:ilvl w:val="1"/>
          <w:numId w:val="11"/>
        </w:numPr>
        <w:rPr>
          <w:sz w:val="24"/>
          <w:szCs w:val="24"/>
        </w:rPr>
      </w:pPr>
      <w:r>
        <w:rPr>
          <w:i/>
          <w:sz w:val="24"/>
          <w:szCs w:val="24"/>
        </w:rPr>
        <w:t>FBIEBTS</w:t>
      </w:r>
      <w:r w:rsidR="004B011F">
        <w:rPr>
          <w:i/>
          <w:sz w:val="24"/>
          <w:szCs w:val="24"/>
        </w:rPr>
        <w:t>10.0.5</w:t>
      </w:r>
      <w:r>
        <w:rPr>
          <w:i/>
          <w:sz w:val="24"/>
          <w:szCs w:val="24"/>
        </w:rPr>
        <w:t>-FieldDefinition</w:t>
      </w:r>
      <w:r>
        <w:rPr>
          <w:sz w:val="24"/>
          <w:szCs w:val="24"/>
        </w:rPr>
        <w:t xml:space="preserve"> – </w:t>
      </w:r>
      <w:r w:rsidR="00CF5608">
        <w:rPr>
          <w:sz w:val="24"/>
          <w:szCs w:val="24"/>
        </w:rPr>
        <w:t>Lists all fields for EBTS v</w:t>
      </w:r>
      <w:r w:rsidR="004B011F">
        <w:rPr>
          <w:sz w:val="24"/>
          <w:szCs w:val="24"/>
        </w:rPr>
        <w:t>10.0.5</w:t>
      </w:r>
      <w:r w:rsidR="00464DCC">
        <w:rPr>
          <w:sz w:val="24"/>
          <w:szCs w:val="24"/>
        </w:rPr>
        <w:t xml:space="preserve"> (EBTS v</w:t>
      </w:r>
      <w:r w:rsidR="004B011F">
        <w:rPr>
          <w:sz w:val="24"/>
          <w:szCs w:val="24"/>
        </w:rPr>
        <w:t>10.0.5</w:t>
      </w:r>
      <w:r w:rsidR="00464DCC">
        <w:rPr>
          <w:sz w:val="24"/>
          <w:szCs w:val="24"/>
        </w:rPr>
        <w:t xml:space="preserve"> </w:t>
      </w:r>
      <w:r w:rsidR="001224F7">
        <w:rPr>
          <w:sz w:val="24"/>
          <w:szCs w:val="24"/>
        </w:rPr>
        <w:t xml:space="preserve">includes TOU #1, </w:t>
      </w:r>
      <w:r w:rsidR="00464DCC">
        <w:rPr>
          <w:sz w:val="24"/>
          <w:szCs w:val="24"/>
        </w:rPr>
        <w:t>2</w:t>
      </w:r>
      <w:r w:rsidR="00C47BFB">
        <w:rPr>
          <w:sz w:val="24"/>
          <w:szCs w:val="24"/>
        </w:rPr>
        <w:t>,</w:t>
      </w:r>
      <w:r w:rsidR="001224F7">
        <w:rPr>
          <w:sz w:val="24"/>
          <w:szCs w:val="24"/>
        </w:rPr>
        <w:t xml:space="preserve"> 3</w:t>
      </w:r>
      <w:r w:rsidR="004B011F">
        <w:rPr>
          <w:sz w:val="24"/>
          <w:szCs w:val="24"/>
        </w:rPr>
        <w:t xml:space="preserve">, </w:t>
      </w:r>
      <w:r w:rsidR="00C47BFB">
        <w:rPr>
          <w:sz w:val="24"/>
          <w:szCs w:val="24"/>
        </w:rPr>
        <w:t>4</w:t>
      </w:r>
      <w:r w:rsidR="004B011F">
        <w:rPr>
          <w:sz w:val="24"/>
          <w:szCs w:val="24"/>
        </w:rPr>
        <w:t xml:space="preserve"> and 5</w:t>
      </w:r>
      <w:r w:rsidR="00464DCC">
        <w:rPr>
          <w:sz w:val="24"/>
          <w:szCs w:val="24"/>
        </w:rPr>
        <w:t>)</w:t>
      </w:r>
    </w:p>
    <w:p w14:paraId="5F792E78" w14:textId="073597FC" w:rsidR="006316EF" w:rsidRDefault="006316EF" w:rsidP="005C4FF0">
      <w:pPr>
        <w:pStyle w:val="ListParagraph"/>
        <w:numPr>
          <w:ilvl w:val="1"/>
          <w:numId w:val="11"/>
        </w:numPr>
        <w:rPr>
          <w:sz w:val="24"/>
          <w:szCs w:val="24"/>
        </w:rPr>
      </w:pPr>
      <w:r>
        <w:rPr>
          <w:i/>
          <w:sz w:val="24"/>
          <w:szCs w:val="24"/>
        </w:rPr>
        <w:t>FBIEBTS</w:t>
      </w:r>
      <w:r w:rsidR="004B011F">
        <w:rPr>
          <w:i/>
          <w:sz w:val="24"/>
          <w:szCs w:val="24"/>
        </w:rPr>
        <w:t>10.0.5</w:t>
      </w:r>
      <w:r>
        <w:rPr>
          <w:i/>
          <w:sz w:val="24"/>
          <w:szCs w:val="24"/>
        </w:rPr>
        <w:t>-LookupCodes</w:t>
      </w:r>
      <w:r>
        <w:rPr>
          <w:sz w:val="24"/>
          <w:szCs w:val="24"/>
        </w:rPr>
        <w:t xml:space="preserve"> – Lists table codes in EBTS v</w:t>
      </w:r>
      <w:r w:rsidR="004B011F">
        <w:rPr>
          <w:sz w:val="24"/>
          <w:szCs w:val="24"/>
        </w:rPr>
        <w:t>10.0.5</w:t>
      </w:r>
    </w:p>
    <w:p w14:paraId="46F88C68" w14:textId="5A86A2EA" w:rsidR="006316EF" w:rsidRDefault="006316EF" w:rsidP="005C4FF0">
      <w:pPr>
        <w:pStyle w:val="ListParagraph"/>
        <w:numPr>
          <w:ilvl w:val="1"/>
          <w:numId w:val="11"/>
        </w:numPr>
        <w:rPr>
          <w:sz w:val="24"/>
          <w:szCs w:val="24"/>
        </w:rPr>
      </w:pPr>
      <w:r>
        <w:rPr>
          <w:i/>
          <w:sz w:val="24"/>
          <w:szCs w:val="24"/>
        </w:rPr>
        <w:t>FBIEBTS</w:t>
      </w:r>
      <w:r w:rsidR="004B011F">
        <w:rPr>
          <w:i/>
          <w:sz w:val="24"/>
          <w:szCs w:val="24"/>
        </w:rPr>
        <w:t>10.0.5</w:t>
      </w:r>
      <w:r>
        <w:rPr>
          <w:i/>
          <w:sz w:val="24"/>
          <w:szCs w:val="24"/>
        </w:rPr>
        <w:t>-TOTrecords</w:t>
      </w:r>
      <w:r>
        <w:rPr>
          <w:sz w:val="24"/>
          <w:szCs w:val="24"/>
        </w:rPr>
        <w:t xml:space="preserve"> </w:t>
      </w:r>
      <w:r w:rsidR="00067C88">
        <w:rPr>
          <w:sz w:val="24"/>
          <w:szCs w:val="24"/>
        </w:rPr>
        <w:t>–</w:t>
      </w:r>
      <w:r>
        <w:rPr>
          <w:sz w:val="24"/>
          <w:szCs w:val="24"/>
        </w:rPr>
        <w:t xml:space="preserve"> </w:t>
      </w:r>
      <w:r w:rsidR="00F87452">
        <w:rPr>
          <w:sz w:val="24"/>
          <w:szCs w:val="24"/>
        </w:rPr>
        <w:t xml:space="preserve">Data from </w:t>
      </w:r>
      <w:r w:rsidR="00067C88">
        <w:rPr>
          <w:sz w:val="24"/>
          <w:szCs w:val="24"/>
        </w:rPr>
        <w:t>EBTS</w:t>
      </w:r>
      <w:r w:rsidR="00F87452">
        <w:rPr>
          <w:sz w:val="24"/>
          <w:szCs w:val="24"/>
        </w:rPr>
        <w:t xml:space="preserve"> </w:t>
      </w:r>
      <w:r w:rsidR="00067C88">
        <w:rPr>
          <w:sz w:val="24"/>
          <w:szCs w:val="24"/>
        </w:rPr>
        <w:t>v</w:t>
      </w:r>
      <w:r w:rsidR="004B011F">
        <w:rPr>
          <w:sz w:val="24"/>
          <w:szCs w:val="24"/>
        </w:rPr>
        <w:t>10.0.5</w:t>
      </w:r>
      <w:r w:rsidR="00067C88">
        <w:rPr>
          <w:sz w:val="24"/>
          <w:szCs w:val="24"/>
        </w:rPr>
        <w:t>:</w:t>
      </w:r>
      <w:r w:rsidR="00067C88" w:rsidRPr="00CF0200">
        <w:rPr>
          <w:sz w:val="24"/>
          <w:szCs w:val="24"/>
        </w:rPr>
        <w:t xml:space="preserve"> </w:t>
      </w:r>
      <w:r w:rsidR="00F87452">
        <w:rPr>
          <w:sz w:val="24"/>
          <w:szCs w:val="24"/>
        </w:rPr>
        <w:t>Tables</w:t>
      </w:r>
      <w:r w:rsidR="00067C88" w:rsidRPr="00CF0200">
        <w:rPr>
          <w:sz w:val="24"/>
          <w:szCs w:val="24"/>
        </w:rPr>
        <w:t xml:space="preserve"> L-3 and L-4</w:t>
      </w:r>
    </w:p>
    <w:p w14:paraId="482F5151" w14:textId="18C1C6A5" w:rsidR="00F87452" w:rsidRDefault="00067C88" w:rsidP="005C4FF0">
      <w:pPr>
        <w:pStyle w:val="ListParagraph"/>
        <w:numPr>
          <w:ilvl w:val="1"/>
          <w:numId w:val="11"/>
        </w:numPr>
        <w:rPr>
          <w:sz w:val="24"/>
          <w:szCs w:val="24"/>
        </w:rPr>
      </w:pPr>
      <w:r>
        <w:rPr>
          <w:i/>
          <w:sz w:val="24"/>
          <w:szCs w:val="24"/>
        </w:rPr>
        <w:t>FBIEBTS</w:t>
      </w:r>
      <w:r w:rsidR="004B011F">
        <w:rPr>
          <w:i/>
          <w:sz w:val="24"/>
          <w:szCs w:val="24"/>
        </w:rPr>
        <w:t>10.0.5</w:t>
      </w:r>
      <w:r>
        <w:rPr>
          <w:i/>
          <w:sz w:val="24"/>
          <w:szCs w:val="24"/>
        </w:rPr>
        <w:t>-</w:t>
      </w:r>
      <w:proofErr w:type="gramStart"/>
      <w:r>
        <w:rPr>
          <w:i/>
          <w:sz w:val="24"/>
          <w:szCs w:val="24"/>
        </w:rPr>
        <w:t>TOTfields</w:t>
      </w:r>
      <w:r>
        <w:rPr>
          <w:sz w:val="24"/>
          <w:szCs w:val="24"/>
        </w:rPr>
        <w:t xml:space="preserve"> </w:t>
      </w:r>
      <w:r w:rsidR="00F87452">
        <w:rPr>
          <w:sz w:val="24"/>
          <w:szCs w:val="24"/>
        </w:rPr>
        <w:t xml:space="preserve"> -</w:t>
      </w:r>
      <w:proofErr w:type="gramEnd"/>
      <w:r w:rsidR="00F87452">
        <w:rPr>
          <w:sz w:val="24"/>
          <w:szCs w:val="24"/>
        </w:rPr>
        <w:t xml:space="preserve"> Data from EBTS v</w:t>
      </w:r>
      <w:r w:rsidR="004B011F">
        <w:rPr>
          <w:sz w:val="24"/>
          <w:szCs w:val="24"/>
        </w:rPr>
        <w:t>10.0.5</w:t>
      </w:r>
      <w:r w:rsidR="00F87452">
        <w:rPr>
          <w:sz w:val="24"/>
          <w:szCs w:val="24"/>
        </w:rPr>
        <w:t>: Tables D-1, E-1, and I-1</w:t>
      </w:r>
    </w:p>
    <w:p w14:paraId="5A4F5A9A" w14:textId="259BDB17" w:rsidR="00893C55" w:rsidRDefault="00067C88" w:rsidP="005C4FF0">
      <w:pPr>
        <w:pStyle w:val="ListParagraph"/>
        <w:numPr>
          <w:ilvl w:val="1"/>
          <w:numId w:val="11"/>
        </w:numPr>
        <w:rPr>
          <w:sz w:val="24"/>
          <w:szCs w:val="24"/>
        </w:rPr>
      </w:pPr>
      <w:r>
        <w:rPr>
          <w:i/>
          <w:sz w:val="24"/>
          <w:szCs w:val="24"/>
        </w:rPr>
        <w:t>EBTS</w:t>
      </w:r>
      <w:r w:rsidR="004B011F">
        <w:rPr>
          <w:i/>
          <w:sz w:val="24"/>
          <w:szCs w:val="24"/>
        </w:rPr>
        <w:t>10.0.5</w:t>
      </w:r>
      <w:r>
        <w:rPr>
          <w:i/>
          <w:sz w:val="24"/>
          <w:szCs w:val="24"/>
        </w:rPr>
        <w:t>TOTFieldDetail</w:t>
      </w:r>
      <w:r>
        <w:rPr>
          <w:sz w:val="24"/>
          <w:szCs w:val="24"/>
        </w:rPr>
        <w:t xml:space="preserve"> </w:t>
      </w:r>
      <w:r w:rsidR="005D2EE3">
        <w:rPr>
          <w:sz w:val="24"/>
          <w:szCs w:val="24"/>
        </w:rPr>
        <w:t>–</w:t>
      </w:r>
      <w:r w:rsidR="00F87452">
        <w:rPr>
          <w:sz w:val="24"/>
          <w:szCs w:val="24"/>
        </w:rPr>
        <w:t xml:space="preserve"> Information from EBTS v</w:t>
      </w:r>
      <w:r w:rsidR="004B011F">
        <w:rPr>
          <w:sz w:val="24"/>
          <w:szCs w:val="24"/>
        </w:rPr>
        <w:t>10.0.5</w:t>
      </w:r>
      <w:r>
        <w:rPr>
          <w:sz w:val="24"/>
          <w:szCs w:val="24"/>
        </w:rPr>
        <w:t xml:space="preserve"> </w:t>
      </w:r>
      <w:r w:rsidR="005D2EE3">
        <w:rPr>
          <w:sz w:val="24"/>
          <w:szCs w:val="24"/>
        </w:rPr>
        <w:t>Appendix D Footnotes</w:t>
      </w:r>
    </w:p>
    <w:p w14:paraId="3153BF68" w14:textId="318CA7BA" w:rsidR="00D54AC7" w:rsidRPr="00110DE1" w:rsidRDefault="00D54AC7" w:rsidP="00D54AC7">
      <w:pPr>
        <w:pStyle w:val="ListParagraph"/>
        <w:numPr>
          <w:ilvl w:val="1"/>
          <w:numId w:val="11"/>
        </w:numPr>
        <w:rPr>
          <w:i/>
          <w:sz w:val="24"/>
          <w:szCs w:val="24"/>
        </w:rPr>
      </w:pPr>
      <w:r w:rsidRPr="004A5E6D">
        <w:rPr>
          <w:i/>
          <w:sz w:val="24"/>
          <w:szCs w:val="24"/>
        </w:rPr>
        <w:t>FBIEBTS</w:t>
      </w:r>
      <w:r w:rsidR="004B011F">
        <w:rPr>
          <w:i/>
          <w:sz w:val="24"/>
          <w:szCs w:val="24"/>
        </w:rPr>
        <w:t>10.0.5</w:t>
      </w:r>
      <w:r w:rsidRPr="004A5E6D">
        <w:rPr>
          <w:i/>
          <w:sz w:val="24"/>
          <w:szCs w:val="24"/>
        </w:rPr>
        <w:t>-RecordTypeDesc</w:t>
      </w:r>
      <w:r>
        <w:rPr>
          <w:sz w:val="24"/>
          <w:szCs w:val="24"/>
        </w:rPr>
        <w:t xml:space="preserve"> – Describes Record Types in EBTS v</w:t>
      </w:r>
      <w:r w:rsidR="004B011F">
        <w:rPr>
          <w:sz w:val="24"/>
          <w:szCs w:val="24"/>
        </w:rPr>
        <w:t>10.0.5</w:t>
      </w:r>
    </w:p>
    <w:p w14:paraId="74E2BD1D" w14:textId="2CDC7837" w:rsidR="0098648B" w:rsidRDefault="0098648B" w:rsidP="0098648B">
      <w:pPr>
        <w:pStyle w:val="ListParagraph"/>
        <w:numPr>
          <w:ilvl w:val="0"/>
          <w:numId w:val="11"/>
        </w:numPr>
        <w:rPr>
          <w:sz w:val="24"/>
          <w:szCs w:val="24"/>
        </w:rPr>
      </w:pPr>
      <w:r w:rsidRPr="00742F20">
        <w:rPr>
          <w:sz w:val="24"/>
          <w:szCs w:val="24"/>
        </w:rPr>
        <w:t xml:space="preserve">The </w:t>
      </w:r>
      <w:r w:rsidR="000A7254">
        <w:rPr>
          <w:b/>
          <w:sz w:val="24"/>
          <w:szCs w:val="24"/>
        </w:rPr>
        <w:t>Iris Pilot EBTS v</w:t>
      </w:r>
      <w:r w:rsidR="004B011F">
        <w:rPr>
          <w:b/>
          <w:sz w:val="24"/>
          <w:szCs w:val="24"/>
        </w:rPr>
        <w:t>10.0.5</w:t>
      </w:r>
      <w:r>
        <w:rPr>
          <w:b/>
          <w:sz w:val="24"/>
          <w:szCs w:val="24"/>
        </w:rPr>
        <w:t xml:space="preserve"> MRTs</w:t>
      </w:r>
      <w:r w:rsidR="00366D0B">
        <w:rPr>
          <w:b/>
          <w:sz w:val="24"/>
          <w:szCs w:val="24"/>
        </w:rPr>
        <w:t>**</w:t>
      </w:r>
      <w:r>
        <w:rPr>
          <w:b/>
          <w:sz w:val="24"/>
          <w:szCs w:val="24"/>
        </w:rPr>
        <w:t xml:space="preserve"> (Iris Pilot requirements that are in addition t</w:t>
      </w:r>
      <w:r w:rsidR="000A7254">
        <w:rPr>
          <w:b/>
          <w:sz w:val="24"/>
          <w:szCs w:val="24"/>
        </w:rPr>
        <w:t>o or different from EBTS v</w:t>
      </w:r>
      <w:r w:rsidR="004B011F">
        <w:rPr>
          <w:b/>
          <w:sz w:val="24"/>
          <w:szCs w:val="24"/>
        </w:rPr>
        <w:t>10.0.5</w:t>
      </w:r>
      <w:r>
        <w:rPr>
          <w:b/>
          <w:sz w:val="24"/>
          <w:szCs w:val="24"/>
        </w:rPr>
        <w:t xml:space="preserve">) </w:t>
      </w:r>
      <w:r w:rsidRPr="00742F20">
        <w:rPr>
          <w:sz w:val="24"/>
          <w:szCs w:val="24"/>
        </w:rPr>
        <w:t>include:</w:t>
      </w:r>
    </w:p>
    <w:p w14:paraId="397DF48D" w14:textId="673998CA" w:rsidR="0098648B" w:rsidRDefault="0098648B" w:rsidP="0098648B">
      <w:pPr>
        <w:pStyle w:val="ListParagraph"/>
        <w:numPr>
          <w:ilvl w:val="1"/>
          <w:numId w:val="11"/>
        </w:numPr>
        <w:rPr>
          <w:sz w:val="24"/>
          <w:szCs w:val="24"/>
        </w:rPr>
      </w:pPr>
      <w:r>
        <w:rPr>
          <w:i/>
          <w:sz w:val="24"/>
          <w:szCs w:val="24"/>
        </w:rPr>
        <w:t>IRIS_EBTS</w:t>
      </w:r>
      <w:r w:rsidR="004B011F">
        <w:rPr>
          <w:i/>
          <w:sz w:val="24"/>
          <w:szCs w:val="24"/>
        </w:rPr>
        <w:t>10.0.5</w:t>
      </w:r>
      <w:r>
        <w:rPr>
          <w:i/>
          <w:sz w:val="24"/>
          <w:szCs w:val="24"/>
        </w:rPr>
        <w:t>-FieldDefinition</w:t>
      </w:r>
      <w:r>
        <w:rPr>
          <w:sz w:val="24"/>
          <w:szCs w:val="24"/>
        </w:rPr>
        <w:t xml:space="preserve"> – Lists fields for EBTS v</w:t>
      </w:r>
      <w:r w:rsidR="004B011F">
        <w:rPr>
          <w:sz w:val="24"/>
          <w:szCs w:val="24"/>
        </w:rPr>
        <w:t>10.0.5</w:t>
      </w:r>
      <w:r>
        <w:rPr>
          <w:sz w:val="24"/>
          <w:szCs w:val="24"/>
        </w:rPr>
        <w:t xml:space="preserve"> (</w:t>
      </w:r>
      <w:r w:rsidR="00C47BFB">
        <w:rPr>
          <w:sz w:val="24"/>
          <w:szCs w:val="24"/>
        </w:rPr>
        <w:t>EBTS v</w:t>
      </w:r>
      <w:r w:rsidR="004B011F">
        <w:rPr>
          <w:sz w:val="24"/>
          <w:szCs w:val="24"/>
        </w:rPr>
        <w:t xml:space="preserve">10.0.5 includes TOU #1, 2, 3, 4 and 5 </w:t>
      </w:r>
      <w:r>
        <w:rPr>
          <w:sz w:val="24"/>
          <w:szCs w:val="24"/>
        </w:rPr>
        <w:t xml:space="preserve">and the </w:t>
      </w:r>
      <w:r w:rsidRPr="00401AB1">
        <w:rPr>
          <w:sz w:val="24"/>
          <w:szCs w:val="24"/>
        </w:rPr>
        <w:t xml:space="preserve">Iris Pilot </w:t>
      </w:r>
      <w:proofErr w:type="spellStart"/>
      <w:r w:rsidRPr="00401AB1">
        <w:rPr>
          <w:sz w:val="24"/>
          <w:szCs w:val="24"/>
        </w:rPr>
        <w:t>Reqs</w:t>
      </w:r>
      <w:proofErr w:type="spellEnd"/>
      <w:r>
        <w:rPr>
          <w:sz w:val="24"/>
          <w:szCs w:val="24"/>
        </w:rPr>
        <w:t>)</w:t>
      </w:r>
    </w:p>
    <w:p w14:paraId="301B982B" w14:textId="7AA47F19" w:rsidR="0098648B" w:rsidRDefault="0098648B" w:rsidP="0098648B">
      <w:pPr>
        <w:pStyle w:val="ListParagraph"/>
        <w:numPr>
          <w:ilvl w:val="1"/>
          <w:numId w:val="11"/>
        </w:numPr>
        <w:rPr>
          <w:sz w:val="24"/>
          <w:szCs w:val="24"/>
        </w:rPr>
      </w:pPr>
      <w:r>
        <w:rPr>
          <w:i/>
          <w:sz w:val="24"/>
          <w:szCs w:val="24"/>
        </w:rPr>
        <w:t>IRIS_EBTS</w:t>
      </w:r>
      <w:r w:rsidR="004B011F">
        <w:rPr>
          <w:i/>
          <w:sz w:val="24"/>
          <w:szCs w:val="24"/>
        </w:rPr>
        <w:t>10.0.5</w:t>
      </w:r>
      <w:r>
        <w:rPr>
          <w:i/>
          <w:sz w:val="24"/>
          <w:szCs w:val="24"/>
        </w:rPr>
        <w:t>-LookupCodes</w:t>
      </w:r>
      <w:r>
        <w:rPr>
          <w:sz w:val="24"/>
          <w:szCs w:val="24"/>
        </w:rPr>
        <w:t xml:space="preserve"> – Lists table codes in EBTS v</w:t>
      </w:r>
      <w:r w:rsidR="004B011F">
        <w:rPr>
          <w:sz w:val="24"/>
          <w:szCs w:val="24"/>
        </w:rPr>
        <w:t>10.0.5</w:t>
      </w:r>
    </w:p>
    <w:p w14:paraId="2DA98662" w14:textId="2C27C1E8" w:rsidR="0098648B" w:rsidRDefault="0098648B" w:rsidP="0098648B">
      <w:pPr>
        <w:pStyle w:val="ListParagraph"/>
        <w:numPr>
          <w:ilvl w:val="1"/>
          <w:numId w:val="11"/>
        </w:numPr>
        <w:rPr>
          <w:sz w:val="24"/>
          <w:szCs w:val="24"/>
        </w:rPr>
      </w:pPr>
      <w:r>
        <w:rPr>
          <w:i/>
          <w:sz w:val="24"/>
          <w:szCs w:val="24"/>
        </w:rPr>
        <w:t>IRIS_EBTS</w:t>
      </w:r>
      <w:r w:rsidR="004B011F">
        <w:rPr>
          <w:i/>
          <w:sz w:val="24"/>
          <w:szCs w:val="24"/>
        </w:rPr>
        <w:t>10.0.5</w:t>
      </w:r>
      <w:r>
        <w:rPr>
          <w:i/>
          <w:sz w:val="24"/>
          <w:szCs w:val="24"/>
        </w:rPr>
        <w:t>-TOTrecords</w:t>
      </w:r>
      <w:r w:rsidR="000A7254">
        <w:rPr>
          <w:sz w:val="24"/>
          <w:szCs w:val="24"/>
        </w:rPr>
        <w:t xml:space="preserve"> – Data from EBTS v</w:t>
      </w:r>
      <w:r w:rsidR="004B011F">
        <w:rPr>
          <w:sz w:val="24"/>
          <w:szCs w:val="24"/>
        </w:rPr>
        <w:t>10.0.5</w:t>
      </w:r>
      <w:r>
        <w:rPr>
          <w:sz w:val="24"/>
          <w:szCs w:val="24"/>
        </w:rPr>
        <w:t>:</w:t>
      </w:r>
      <w:r w:rsidRPr="00CF0200">
        <w:rPr>
          <w:sz w:val="24"/>
          <w:szCs w:val="24"/>
        </w:rPr>
        <w:t xml:space="preserve"> </w:t>
      </w:r>
      <w:r>
        <w:rPr>
          <w:sz w:val="24"/>
          <w:szCs w:val="24"/>
        </w:rPr>
        <w:t>Tables</w:t>
      </w:r>
      <w:r w:rsidRPr="00CF0200">
        <w:rPr>
          <w:sz w:val="24"/>
          <w:szCs w:val="24"/>
        </w:rPr>
        <w:t xml:space="preserve"> L-3 and L-4</w:t>
      </w:r>
    </w:p>
    <w:p w14:paraId="5B95327E" w14:textId="3F5FF846" w:rsidR="0098648B" w:rsidRDefault="0098648B" w:rsidP="0098648B">
      <w:pPr>
        <w:pStyle w:val="ListParagraph"/>
        <w:numPr>
          <w:ilvl w:val="1"/>
          <w:numId w:val="11"/>
        </w:numPr>
        <w:rPr>
          <w:sz w:val="24"/>
          <w:szCs w:val="24"/>
        </w:rPr>
      </w:pPr>
      <w:r>
        <w:rPr>
          <w:i/>
          <w:sz w:val="24"/>
          <w:szCs w:val="24"/>
        </w:rPr>
        <w:t>IRIS_EBTS</w:t>
      </w:r>
      <w:r w:rsidR="004B011F">
        <w:rPr>
          <w:i/>
          <w:sz w:val="24"/>
          <w:szCs w:val="24"/>
        </w:rPr>
        <w:t>10.0.5</w:t>
      </w:r>
      <w:r>
        <w:rPr>
          <w:i/>
          <w:sz w:val="24"/>
          <w:szCs w:val="24"/>
        </w:rPr>
        <w:t>-</w:t>
      </w:r>
      <w:proofErr w:type="gramStart"/>
      <w:r>
        <w:rPr>
          <w:i/>
          <w:sz w:val="24"/>
          <w:szCs w:val="24"/>
        </w:rPr>
        <w:t>TOTfields</w:t>
      </w:r>
      <w:r w:rsidR="000A7254">
        <w:rPr>
          <w:sz w:val="24"/>
          <w:szCs w:val="24"/>
        </w:rPr>
        <w:t xml:space="preserve">  -</w:t>
      </w:r>
      <w:proofErr w:type="gramEnd"/>
      <w:r w:rsidR="000A7254">
        <w:rPr>
          <w:sz w:val="24"/>
          <w:szCs w:val="24"/>
        </w:rPr>
        <w:t xml:space="preserve"> Data from EBTS v</w:t>
      </w:r>
      <w:r w:rsidR="004B011F">
        <w:rPr>
          <w:sz w:val="24"/>
          <w:szCs w:val="24"/>
        </w:rPr>
        <w:t>10.0.5</w:t>
      </w:r>
      <w:r>
        <w:rPr>
          <w:sz w:val="24"/>
          <w:szCs w:val="24"/>
        </w:rPr>
        <w:t>: Tables D-1, E-1, and I-1</w:t>
      </w:r>
    </w:p>
    <w:p w14:paraId="05BF0443" w14:textId="49F0D266" w:rsidR="0098648B" w:rsidRDefault="000A7254" w:rsidP="0098648B">
      <w:pPr>
        <w:pStyle w:val="ListParagraph"/>
        <w:numPr>
          <w:ilvl w:val="1"/>
          <w:numId w:val="11"/>
        </w:numPr>
        <w:rPr>
          <w:sz w:val="24"/>
          <w:szCs w:val="24"/>
        </w:rPr>
      </w:pPr>
      <w:r>
        <w:rPr>
          <w:i/>
          <w:sz w:val="24"/>
          <w:szCs w:val="24"/>
        </w:rPr>
        <w:t>IRIS_EBTS</w:t>
      </w:r>
      <w:r w:rsidR="004B011F">
        <w:rPr>
          <w:i/>
          <w:sz w:val="24"/>
          <w:szCs w:val="24"/>
        </w:rPr>
        <w:t>10.0.5</w:t>
      </w:r>
      <w:r w:rsidR="0098648B">
        <w:rPr>
          <w:i/>
          <w:sz w:val="24"/>
          <w:szCs w:val="24"/>
        </w:rPr>
        <w:t>TOTFieldDetail</w:t>
      </w:r>
      <w:r w:rsidR="0098648B">
        <w:rPr>
          <w:sz w:val="24"/>
          <w:szCs w:val="24"/>
        </w:rPr>
        <w:t xml:space="preserve"> – Information from EBTS v</w:t>
      </w:r>
      <w:r w:rsidR="004B011F">
        <w:rPr>
          <w:sz w:val="24"/>
          <w:szCs w:val="24"/>
        </w:rPr>
        <w:t>10.0.5</w:t>
      </w:r>
      <w:r w:rsidR="0098648B">
        <w:rPr>
          <w:sz w:val="24"/>
          <w:szCs w:val="24"/>
        </w:rPr>
        <w:t xml:space="preserve"> Appendix D Footnotes</w:t>
      </w:r>
    </w:p>
    <w:p w14:paraId="0C1334D1" w14:textId="31761112" w:rsidR="0098648B" w:rsidRPr="004A5E6D" w:rsidRDefault="0098648B" w:rsidP="0098648B">
      <w:pPr>
        <w:pStyle w:val="ListParagraph"/>
        <w:numPr>
          <w:ilvl w:val="1"/>
          <w:numId w:val="11"/>
        </w:numPr>
        <w:rPr>
          <w:i/>
          <w:sz w:val="24"/>
          <w:szCs w:val="24"/>
        </w:rPr>
      </w:pPr>
      <w:r>
        <w:rPr>
          <w:i/>
          <w:sz w:val="24"/>
          <w:szCs w:val="24"/>
        </w:rPr>
        <w:t>IRIS_</w:t>
      </w:r>
      <w:r w:rsidRPr="004A5E6D">
        <w:rPr>
          <w:i/>
          <w:sz w:val="24"/>
          <w:szCs w:val="24"/>
        </w:rPr>
        <w:t>FBIEBTS</w:t>
      </w:r>
      <w:r w:rsidR="004B011F">
        <w:rPr>
          <w:i/>
          <w:sz w:val="24"/>
          <w:szCs w:val="24"/>
        </w:rPr>
        <w:t>10.0.5</w:t>
      </w:r>
      <w:r w:rsidRPr="004A5E6D">
        <w:rPr>
          <w:i/>
          <w:sz w:val="24"/>
          <w:szCs w:val="24"/>
        </w:rPr>
        <w:t>-RecordTypeDesc</w:t>
      </w:r>
      <w:r>
        <w:rPr>
          <w:sz w:val="24"/>
          <w:szCs w:val="24"/>
        </w:rPr>
        <w:t xml:space="preserve"> – Describes Record Types in EBTS v</w:t>
      </w:r>
      <w:r w:rsidR="004B011F">
        <w:rPr>
          <w:sz w:val="24"/>
          <w:szCs w:val="24"/>
        </w:rPr>
        <w:t>10.0.5</w:t>
      </w:r>
    </w:p>
    <w:p w14:paraId="57DDEB6C" w14:textId="77777777" w:rsidR="006C2662" w:rsidRDefault="00742F20" w:rsidP="006C2662">
      <w:pPr>
        <w:pStyle w:val="ListParagraph"/>
        <w:numPr>
          <w:ilvl w:val="0"/>
          <w:numId w:val="11"/>
        </w:numPr>
        <w:rPr>
          <w:sz w:val="24"/>
          <w:szCs w:val="24"/>
        </w:rPr>
      </w:pPr>
      <w:r w:rsidRPr="00742F20">
        <w:rPr>
          <w:sz w:val="24"/>
          <w:szCs w:val="24"/>
        </w:rPr>
        <w:t>The</w:t>
      </w:r>
      <w:r w:rsidRPr="00742F20">
        <w:rPr>
          <w:b/>
          <w:sz w:val="24"/>
          <w:szCs w:val="24"/>
        </w:rPr>
        <w:t xml:space="preserve"> </w:t>
      </w:r>
      <w:r w:rsidR="006C2662" w:rsidRPr="00742F20">
        <w:rPr>
          <w:b/>
          <w:sz w:val="24"/>
          <w:szCs w:val="24"/>
        </w:rPr>
        <w:t>EBTS</w:t>
      </w:r>
      <w:r w:rsidRPr="00742F20">
        <w:rPr>
          <w:b/>
          <w:sz w:val="24"/>
          <w:szCs w:val="24"/>
        </w:rPr>
        <w:t xml:space="preserve"> 9.3 MRT</w:t>
      </w:r>
      <w:r w:rsidR="002D6C99">
        <w:rPr>
          <w:b/>
          <w:sz w:val="24"/>
          <w:szCs w:val="24"/>
        </w:rPr>
        <w:t>s</w:t>
      </w:r>
      <w:r w:rsidR="006C2662">
        <w:rPr>
          <w:sz w:val="24"/>
          <w:szCs w:val="24"/>
        </w:rPr>
        <w:t xml:space="preserve"> include:</w:t>
      </w:r>
    </w:p>
    <w:p w14:paraId="779D8298" w14:textId="77777777" w:rsidR="006C2662" w:rsidRDefault="006C2662" w:rsidP="006C2662">
      <w:pPr>
        <w:pStyle w:val="ListParagraph"/>
        <w:numPr>
          <w:ilvl w:val="1"/>
          <w:numId w:val="11"/>
        </w:numPr>
        <w:rPr>
          <w:sz w:val="24"/>
          <w:szCs w:val="24"/>
        </w:rPr>
      </w:pPr>
      <w:r>
        <w:rPr>
          <w:i/>
          <w:sz w:val="24"/>
          <w:szCs w:val="24"/>
        </w:rPr>
        <w:t>FBIEBTS9.3-FieldDefinition</w:t>
      </w:r>
      <w:r>
        <w:rPr>
          <w:sz w:val="24"/>
          <w:szCs w:val="24"/>
        </w:rPr>
        <w:t xml:space="preserve"> – Lists all fields for EBTS v9.3</w:t>
      </w:r>
    </w:p>
    <w:p w14:paraId="70A804CA" w14:textId="77777777" w:rsidR="006C2662" w:rsidRDefault="006C2662" w:rsidP="006C2662">
      <w:pPr>
        <w:pStyle w:val="ListParagraph"/>
        <w:numPr>
          <w:ilvl w:val="1"/>
          <w:numId w:val="11"/>
        </w:numPr>
        <w:rPr>
          <w:sz w:val="24"/>
          <w:szCs w:val="24"/>
        </w:rPr>
      </w:pPr>
      <w:r>
        <w:rPr>
          <w:i/>
          <w:sz w:val="24"/>
          <w:szCs w:val="24"/>
        </w:rPr>
        <w:t>FBIEBTS9.3-LookupCodes</w:t>
      </w:r>
      <w:r>
        <w:rPr>
          <w:sz w:val="24"/>
          <w:szCs w:val="24"/>
        </w:rPr>
        <w:t xml:space="preserve"> – Lists table codes in EBTS v9.3</w:t>
      </w:r>
    </w:p>
    <w:p w14:paraId="78CCB815" w14:textId="77777777" w:rsidR="006C2662" w:rsidRDefault="006C2662" w:rsidP="006C2662">
      <w:pPr>
        <w:pStyle w:val="ListParagraph"/>
        <w:numPr>
          <w:ilvl w:val="1"/>
          <w:numId w:val="11"/>
        </w:numPr>
        <w:rPr>
          <w:sz w:val="24"/>
          <w:szCs w:val="24"/>
        </w:rPr>
      </w:pPr>
      <w:r>
        <w:rPr>
          <w:i/>
          <w:sz w:val="24"/>
          <w:szCs w:val="24"/>
        </w:rPr>
        <w:t>FBIEBTS9.3-TOTrecords</w:t>
      </w:r>
      <w:r>
        <w:rPr>
          <w:sz w:val="24"/>
          <w:szCs w:val="24"/>
        </w:rPr>
        <w:t xml:space="preserve"> – Data from EBTS v9.3:</w:t>
      </w:r>
      <w:r w:rsidRPr="00CF0200">
        <w:rPr>
          <w:sz w:val="24"/>
          <w:szCs w:val="24"/>
        </w:rPr>
        <w:t xml:space="preserve"> </w:t>
      </w:r>
      <w:r>
        <w:rPr>
          <w:sz w:val="24"/>
          <w:szCs w:val="24"/>
        </w:rPr>
        <w:t>Tables</w:t>
      </w:r>
      <w:r w:rsidRPr="00CF0200">
        <w:rPr>
          <w:sz w:val="24"/>
          <w:szCs w:val="24"/>
        </w:rPr>
        <w:t xml:space="preserve"> L-3 and L-4</w:t>
      </w:r>
    </w:p>
    <w:p w14:paraId="60BF03D3" w14:textId="77777777" w:rsidR="006C2662" w:rsidRDefault="006C2662" w:rsidP="006C2662">
      <w:pPr>
        <w:pStyle w:val="ListParagraph"/>
        <w:numPr>
          <w:ilvl w:val="1"/>
          <w:numId w:val="11"/>
        </w:numPr>
        <w:rPr>
          <w:sz w:val="24"/>
          <w:szCs w:val="24"/>
        </w:rPr>
      </w:pPr>
      <w:r>
        <w:rPr>
          <w:i/>
          <w:sz w:val="24"/>
          <w:szCs w:val="24"/>
        </w:rPr>
        <w:t>FBIEBTS9.3-</w:t>
      </w:r>
      <w:proofErr w:type="gramStart"/>
      <w:r>
        <w:rPr>
          <w:i/>
          <w:sz w:val="24"/>
          <w:szCs w:val="24"/>
        </w:rPr>
        <w:t>TOTfields</w:t>
      </w:r>
      <w:r>
        <w:rPr>
          <w:sz w:val="24"/>
          <w:szCs w:val="24"/>
        </w:rPr>
        <w:t xml:space="preserve">  -</w:t>
      </w:r>
      <w:proofErr w:type="gramEnd"/>
      <w:r>
        <w:rPr>
          <w:sz w:val="24"/>
          <w:szCs w:val="24"/>
        </w:rPr>
        <w:t xml:space="preserve"> Data from EBTS v9.3: Tables D-1, E-1, and I-1</w:t>
      </w:r>
    </w:p>
    <w:p w14:paraId="1B029BC8" w14:textId="77777777" w:rsidR="006C2662" w:rsidRDefault="0036345A" w:rsidP="006C2662">
      <w:pPr>
        <w:pStyle w:val="ListParagraph"/>
        <w:numPr>
          <w:ilvl w:val="1"/>
          <w:numId w:val="11"/>
        </w:numPr>
        <w:rPr>
          <w:sz w:val="24"/>
          <w:szCs w:val="24"/>
        </w:rPr>
      </w:pPr>
      <w:r>
        <w:rPr>
          <w:i/>
          <w:sz w:val="24"/>
          <w:szCs w:val="24"/>
        </w:rPr>
        <w:t>FBI</w:t>
      </w:r>
      <w:r w:rsidR="006C2662">
        <w:rPr>
          <w:i/>
          <w:sz w:val="24"/>
          <w:szCs w:val="24"/>
        </w:rPr>
        <w:t>EBTS9.3TOTFieldDetail</w:t>
      </w:r>
      <w:r w:rsidR="006C2662">
        <w:rPr>
          <w:sz w:val="24"/>
          <w:szCs w:val="24"/>
        </w:rPr>
        <w:t xml:space="preserve"> – Information from EBTS v9.3 Appendix D Footnotes</w:t>
      </w:r>
    </w:p>
    <w:p w14:paraId="4E1F113C" w14:textId="77777777" w:rsidR="00D54AC7" w:rsidRPr="004A5E6D" w:rsidRDefault="00D54AC7" w:rsidP="00152EA2">
      <w:pPr>
        <w:pStyle w:val="ListParagraph"/>
        <w:numPr>
          <w:ilvl w:val="1"/>
          <w:numId w:val="11"/>
        </w:numPr>
        <w:rPr>
          <w:i/>
          <w:sz w:val="24"/>
          <w:szCs w:val="24"/>
        </w:rPr>
      </w:pPr>
      <w:r>
        <w:rPr>
          <w:i/>
          <w:sz w:val="24"/>
          <w:szCs w:val="24"/>
        </w:rPr>
        <w:lastRenderedPageBreak/>
        <w:t>FBIEBTS9.3</w:t>
      </w:r>
      <w:r w:rsidRPr="00B77E8E">
        <w:rPr>
          <w:i/>
          <w:sz w:val="24"/>
          <w:szCs w:val="24"/>
        </w:rPr>
        <w:t>-RecordTypeDesc</w:t>
      </w:r>
      <w:r>
        <w:rPr>
          <w:sz w:val="24"/>
          <w:szCs w:val="24"/>
        </w:rPr>
        <w:t xml:space="preserve"> – Describes Record Types in EBTS v9.3</w:t>
      </w:r>
    </w:p>
    <w:p w14:paraId="18E512E0" w14:textId="774CDE60" w:rsidR="00893C55" w:rsidRDefault="00F87452" w:rsidP="005C4FF0">
      <w:pPr>
        <w:pStyle w:val="ListParagraph"/>
        <w:numPr>
          <w:ilvl w:val="0"/>
          <w:numId w:val="11"/>
        </w:numPr>
        <w:rPr>
          <w:sz w:val="24"/>
          <w:szCs w:val="24"/>
        </w:rPr>
      </w:pPr>
      <w:r>
        <w:rPr>
          <w:b/>
          <w:i/>
          <w:sz w:val="24"/>
          <w:szCs w:val="24"/>
        </w:rPr>
        <w:t xml:space="preserve">MRT </w:t>
      </w:r>
      <w:r w:rsidR="00C27A6F">
        <w:rPr>
          <w:b/>
          <w:i/>
          <w:sz w:val="24"/>
          <w:szCs w:val="24"/>
        </w:rPr>
        <w:t>Definitions_</w:t>
      </w:r>
      <w:r w:rsidR="00187B8B">
        <w:rPr>
          <w:b/>
          <w:i/>
          <w:sz w:val="24"/>
          <w:szCs w:val="24"/>
        </w:rPr>
        <w:t>v1.</w:t>
      </w:r>
      <w:proofErr w:type="gramStart"/>
      <w:r w:rsidR="004B011F">
        <w:rPr>
          <w:b/>
          <w:i/>
          <w:sz w:val="24"/>
          <w:szCs w:val="24"/>
        </w:rPr>
        <w:t>9</w:t>
      </w:r>
      <w:r w:rsidR="00D54AC7">
        <w:rPr>
          <w:b/>
          <w:i/>
          <w:sz w:val="24"/>
          <w:szCs w:val="24"/>
        </w:rPr>
        <w:t xml:space="preserve"> </w:t>
      </w:r>
      <w:r w:rsidR="00893C55" w:rsidRPr="00F87452">
        <w:rPr>
          <w:sz w:val="24"/>
          <w:szCs w:val="24"/>
        </w:rPr>
        <w:t xml:space="preserve"> </w:t>
      </w:r>
      <w:r w:rsidR="00D54AC7">
        <w:rPr>
          <w:sz w:val="24"/>
          <w:szCs w:val="24"/>
        </w:rPr>
        <w:t>(</w:t>
      </w:r>
      <w:proofErr w:type="gramEnd"/>
      <w:r w:rsidR="00893C55">
        <w:rPr>
          <w:sz w:val="24"/>
          <w:szCs w:val="24"/>
        </w:rPr>
        <w:t>this document)</w:t>
      </w:r>
    </w:p>
    <w:p w14:paraId="2711DA51" w14:textId="77777777" w:rsidR="00612B67" w:rsidRDefault="00A30B5A" w:rsidP="005C4FF0">
      <w:pPr>
        <w:pStyle w:val="ListParagraph"/>
        <w:numPr>
          <w:ilvl w:val="0"/>
          <w:numId w:val="11"/>
        </w:numPr>
        <w:rPr>
          <w:sz w:val="24"/>
          <w:szCs w:val="24"/>
        </w:rPr>
      </w:pPr>
      <w:r>
        <w:rPr>
          <w:b/>
          <w:sz w:val="24"/>
          <w:szCs w:val="24"/>
        </w:rPr>
        <w:t>Xxxx-</w:t>
      </w:r>
      <w:r w:rsidR="00612B67">
        <w:rPr>
          <w:b/>
          <w:sz w:val="24"/>
          <w:szCs w:val="24"/>
        </w:rPr>
        <w:t>KnownErrors.xml</w:t>
      </w:r>
    </w:p>
    <w:p w14:paraId="72F11F14" w14:textId="101CBF60" w:rsidR="00612B67" w:rsidRDefault="00612B67" w:rsidP="00612B67">
      <w:pPr>
        <w:pStyle w:val="ListParagraph"/>
        <w:numPr>
          <w:ilvl w:val="1"/>
          <w:numId w:val="11"/>
        </w:numPr>
        <w:rPr>
          <w:sz w:val="24"/>
          <w:szCs w:val="24"/>
        </w:rPr>
      </w:pPr>
      <w:r>
        <w:rPr>
          <w:sz w:val="24"/>
          <w:szCs w:val="24"/>
        </w:rPr>
        <w:t>For each version of the specification/standard, there is an XML file called “</w:t>
      </w:r>
      <w:proofErr w:type="spellStart"/>
      <w:r>
        <w:rPr>
          <w:sz w:val="24"/>
          <w:szCs w:val="24"/>
        </w:rPr>
        <w:t>KnownErrors</w:t>
      </w:r>
      <w:proofErr w:type="spellEnd"/>
      <w:r>
        <w:rPr>
          <w:sz w:val="24"/>
          <w:szCs w:val="24"/>
        </w:rPr>
        <w:t xml:space="preserve">”. This file contains the errors found by the MRT Verify program which checks the content, structure, and syntax of each MRT. </w:t>
      </w:r>
      <w:r w:rsidR="005D7B04">
        <w:rPr>
          <w:sz w:val="24"/>
          <w:szCs w:val="24"/>
        </w:rPr>
        <w:t>The</w:t>
      </w:r>
      <w:r>
        <w:rPr>
          <w:sz w:val="24"/>
          <w:szCs w:val="24"/>
        </w:rPr>
        <w:t xml:space="preserve"> errors shown </w:t>
      </w:r>
      <w:r w:rsidR="00C62147">
        <w:rPr>
          <w:sz w:val="24"/>
          <w:szCs w:val="24"/>
        </w:rPr>
        <w:t>in these files are exceptions</w:t>
      </w:r>
      <w:r w:rsidR="008168DE">
        <w:rPr>
          <w:sz w:val="24"/>
          <w:szCs w:val="24"/>
        </w:rPr>
        <w:t xml:space="preserve"> to the normal syntax of the MRTs and do not need correction</w:t>
      </w:r>
      <w:r w:rsidR="005D7B04">
        <w:rPr>
          <w:sz w:val="24"/>
          <w:szCs w:val="24"/>
        </w:rPr>
        <w:t>.</w:t>
      </w:r>
      <w:r w:rsidR="006D11BD">
        <w:rPr>
          <w:sz w:val="24"/>
          <w:szCs w:val="24"/>
        </w:rPr>
        <w:t xml:space="preserve"> Use Appendix A as a reference for MRT Verify codes.</w:t>
      </w:r>
    </w:p>
    <w:p w14:paraId="27423150" w14:textId="77777777" w:rsidR="00612B67" w:rsidRPr="00612B67" w:rsidRDefault="00612B67" w:rsidP="00612B67">
      <w:pPr>
        <w:pStyle w:val="ListParagraph"/>
        <w:numPr>
          <w:ilvl w:val="0"/>
          <w:numId w:val="11"/>
        </w:numPr>
        <w:rPr>
          <w:sz w:val="24"/>
          <w:szCs w:val="24"/>
        </w:rPr>
      </w:pPr>
      <w:r>
        <w:rPr>
          <w:b/>
          <w:sz w:val="24"/>
          <w:szCs w:val="24"/>
        </w:rPr>
        <w:t>Configurations.xml</w:t>
      </w:r>
    </w:p>
    <w:p w14:paraId="316A8508" w14:textId="77777777" w:rsidR="000C535E" w:rsidRPr="00A30B5A" w:rsidRDefault="00C06FF2" w:rsidP="00973F8F">
      <w:pPr>
        <w:pStyle w:val="ListParagraph"/>
        <w:numPr>
          <w:ilvl w:val="1"/>
          <w:numId w:val="11"/>
        </w:numPr>
        <w:spacing w:after="0"/>
      </w:pPr>
      <w:r>
        <w:rPr>
          <w:sz w:val="24"/>
          <w:szCs w:val="24"/>
        </w:rPr>
        <w:t xml:space="preserve">This </w:t>
      </w:r>
      <w:r w:rsidR="00612B67" w:rsidRPr="00612B67">
        <w:rPr>
          <w:sz w:val="24"/>
          <w:szCs w:val="24"/>
        </w:rPr>
        <w:t xml:space="preserve">file </w:t>
      </w:r>
      <w:r w:rsidR="00EA7B42">
        <w:rPr>
          <w:sz w:val="24"/>
          <w:szCs w:val="24"/>
        </w:rPr>
        <w:t>lists</w:t>
      </w:r>
      <w:r w:rsidR="00612B67" w:rsidRPr="00612B67">
        <w:rPr>
          <w:sz w:val="24"/>
          <w:szCs w:val="24"/>
        </w:rPr>
        <w:t xml:space="preserve"> stand</w:t>
      </w:r>
      <w:r w:rsidR="000C01B4">
        <w:rPr>
          <w:sz w:val="24"/>
          <w:szCs w:val="24"/>
        </w:rPr>
        <w:t>ard/specification version</w:t>
      </w:r>
      <w:r w:rsidR="00EA7B42">
        <w:rPr>
          <w:sz w:val="24"/>
          <w:szCs w:val="24"/>
        </w:rPr>
        <w:t>s</w:t>
      </w:r>
      <w:r w:rsidR="000C01B4">
        <w:rPr>
          <w:sz w:val="24"/>
          <w:szCs w:val="24"/>
        </w:rPr>
        <w:t xml:space="preserve"> and </w:t>
      </w:r>
      <w:r w:rsidR="00EA7B42">
        <w:rPr>
          <w:sz w:val="24"/>
          <w:szCs w:val="24"/>
        </w:rPr>
        <w:t>their</w:t>
      </w:r>
      <w:r w:rsidR="000C01B4">
        <w:rPr>
          <w:sz w:val="24"/>
          <w:szCs w:val="24"/>
        </w:rPr>
        <w:t xml:space="preserve"> </w:t>
      </w:r>
      <w:r w:rsidR="00612B67">
        <w:rPr>
          <w:sz w:val="24"/>
          <w:szCs w:val="24"/>
        </w:rPr>
        <w:t>pare</w:t>
      </w:r>
      <w:r w:rsidR="00612B67" w:rsidRPr="00612B67">
        <w:rPr>
          <w:sz w:val="24"/>
          <w:szCs w:val="24"/>
        </w:rPr>
        <w:t>n</w:t>
      </w:r>
      <w:r w:rsidR="00EA7B42">
        <w:rPr>
          <w:sz w:val="24"/>
          <w:szCs w:val="24"/>
        </w:rPr>
        <w:t>t standard/specifications</w:t>
      </w:r>
      <w:r w:rsidR="00612B67" w:rsidRPr="00612B67">
        <w:rPr>
          <w:sz w:val="24"/>
          <w:szCs w:val="24"/>
        </w:rPr>
        <w:t>, and the MRTs which co</w:t>
      </w:r>
      <w:r w:rsidR="00651A66">
        <w:rPr>
          <w:sz w:val="24"/>
          <w:szCs w:val="24"/>
        </w:rPr>
        <w:t xml:space="preserve">rrespond to that </w:t>
      </w:r>
      <w:r w:rsidR="00612B67" w:rsidRPr="00612B67">
        <w:rPr>
          <w:sz w:val="24"/>
          <w:szCs w:val="24"/>
        </w:rPr>
        <w:t>version.</w:t>
      </w:r>
    </w:p>
    <w:p w14:paraId="5E7E5BDF" w14:textId="77777777" w:rsidR="00A30B5A" w:rsidRPr="00A30B5A" w:rsidRDefault="00A30B5A" w:rsidP="00A30B5A">
      <w:pPr>
        <w:pStyle w:val="ListParagraph"/>
        <w:numPr>
          <w:ilvl w:val="0"/>
          <w:numId w:val="11"/>
        </w:numPr>
        <w:spacing w:after="0"/>
      </w:pPr>
      <w:r>
        <w:rPr>
          <w:b/>
          <w:sz w:val="24"/>
          <w:szCs w:val="24"/>
        </w:rPr>
        <w:t>All_Elements_xxxx.xml</w:t>
      </w:r>
    </w:p>
    <w:p w14:paraId="30975D4B" w14:textId="77777777" w:rsidR="00882DA2" w:rsidRPr="00882DA2" w:rsidRDefault="00C06FF2" w:rsidP="00882DA2">
      <w:pPr>
        <w:pStyle w:val="ListParagraph"/>
        <w:numPr>
          <w:ilvl w:val="1"/>
          <w:numId w:val="11"/>
        </w:numPr>
        <w:spacing w:after="0"/>
      </w:pPr>
      <w:r>
        <w:rPr>
          <w:sz w:val="24"/>
          <w:szCs w:val="24"/>
        </w:rPr>
        <w:t>A</w:t>
      </w:r>
      <w:r w:rsidR="00A30B5A">
        <w:rPr>
          <w:sz w:val="24"/>
          <w:szCs w:val="24"/>
        </w:rPr>
        <w:t>ll the possible XML elements allowed in a certain version of the standard or specification.</w:t>
      </w:r>
    </w:p>
    <w:p w14:paraId="39E2D393" w14:textId="77777777" w:rsidR="00882DA2" w:rsidRPr="00882DA2" w:rsidRDefault="00882DA2" w:rsidP="00882DA2">
      <w:pPr>
        <w:pStyle w:val="ListParagraph"/>
        <w:numPr>
          <w:ilvl w:val="0"/>
          <w:numId w:val="11"/>
        </w:numPr>
        <w:spacing w:after="0"/>
      </w:pPr>
      <w:r>
        <w:rPr>
          <w:b/>
          <w:sz w:val="24"/>
          <w:szCs w:val="24"/>
        </w:rPr>
        <w:t>[MRT].xsd</w:t>
      </w:r>
    </w:p>
    <w:p w14:paraId="4DDB7343" w14:textId="77777777" w:rsidR="00882DA2" w:rsidRPr="00882DA2" w:rsidRDefault="00882DA2" w:rsidP="00882DA2">
      <w:pPr>
        <w:pStyle w:val="ListParagraph"/>
        <w:numPr>
          <w:ilvl w:val="1"/>
          <w:numId w:val="11"/>
        </w:numPr>
        <w:spacing w:after="0"/>
      </w:pPr>
      <w:r w:rsidRPr="00882DA2">
        <w:rPr>
          <w:sz w:val="24"/>
          <w:szCs w:val="24"/>
        </w:rPr>
        <w:t>The XSD file for the MRT</w:t>
      </w:r>
    </w:p>
    <w:p w14:paraId="76E1A867" w14:textId="77777777" w:rsidR="00882DA2" w:rsidRPr="00882DA2" w:rsidRDefault="00882DA2" w:rsidP="00882DA2">
      <w:pPr>
        <w:pStyle w:val="ListParagraph"/>
        <w:numPr>
          <w:ilvl w:val="0"/>
          <w:numId w:val="11"/>
        </w:numPr>
        <w:spacing w:after="0"/>
      </w:pPr>
      <w:r>
        <w:rPr>
          <w:b/>
          <w:sz w:val="24"/>
          <w:szCs w:val="24"/>
        </w:rPr>
        <w:t>[MRT].xslt</w:t>
      </w:r>
    </w:p>
    <w:p w14:paraId="4A067A2B" w14:textId="77777777" w:rsidR="00882DA2" w:rsidRPr="00882DA2" w:rsidRDefault="00882DA2" w:rsidP="00882DA2">
      <w:pPr>
        <w:pStyle w:val="ListParagraph"/>
        <w:numPr>
          <w:ilvl w:val="1"/>
          <w:numId w:val="11"/>
        </w:numPr>
        <w:spacing w:after="0"/>
      </w:pPr>
      <w:r w:rsidRPr="00882DA2">
        <w:rPr>
          <w:sz w:val="24"/>
          <w:szCs w:val="24"/>
        </w:rPr>
        <w:t>The XSLT file for the MRT; used to format the XML information</w:t>
      </w:r>
    </w:p>
    <w:p w14:paraId="75899C1C" w14:textId="77777777" w:rsidR="00882DA2" w:rsidRPr="00882DA2" w:rsidRDefault="00882DA2" w:rsidP="00882DA2">
      <w:pPr>
        <w:pStyle w:val="ListParagraph"/>
        <w:numPr>
          <w:ilvl w:val="0"/>
          <w:numId w:val="11"/>
        </w:numPr>
        <w:spacing w:after="0"/>
      </w:pPr>
      <w:r>
        <w:rPr>
          <w:b/>
          <w:sz w:val="24"/>
          <w:szCs w:val="24"/>
        </w:rPr>
        <w:t>mrt.css</w:t>
      </w:r>
    </w:p>
    <w:p w14:paraId="3B36CBDE" w14:textId="77777777" w:rsidR="00882DA2" w:rsidRPr="00882DA2" w:rsidRDefault="00882DA2" w:rsidP="00882DA2">
      <w:pPr>
        <w:pStyle w:val="ListParagraph"/>
        <w:numPr>
          <w:ilvl w:val="1"/>
          <w:numId w:val="11"/>
        </w:numPr>
        <w:spacing w:after="0"/>
      </w:pPr>
      <w:r w:rsidRPr="00882DA2">
        <w:rPr>
          <w:sz w:val="24"/>
          <w:szCs w:val="24"/>
        </w:rPr>
        <w:t>CSS for all MRTs; adds background color and table borders</w:t>
      </w:r>
    </w:p>
    <w:p w14:paraId="4037DA7E" w14:textId="77777777" w:rsidR="00882DA2" w:rsidRDefault="00882DA2" w:rsidP="00882DA2">
      <w:pPr>
        <w:spacing w:after="0"/>
      </w:pPr>
    </w:p>
    <w:p w14:paraId="39C5DB41" w14:textId="77777777" w:rsidR="00973F8F" w:rsidRDefault="00F65862" w:rsidP="00973F8F">
      <w:pPr>
        <w:spacing w:after="0"/>
      </w:pPr>
      <w:r>
        <w:br/>
      </w:r>
      <w:r w:rsidR="00973F8F">
        <w:t>*Note</w:t>
      </w:r>
      <w:r w:rsidR="00F130D6">
        <w:t xml:space="preserve"> 1</w:t>
      </w:r>
      <w:r w:rsidR="00973F8F">
        <w:t xml:space="preserve">:  </w:t>
      </w:r>
    </w:p>
    <w:p w14:paraId="76793164" w14:textId="77777777" w:rsidR="00973F8F" w:rsidRDefault="00973F8F" w:rsidP="00973F8F">
      <w:pPr>
        <w:pStyle w:val="ListParagraph"/>
        <w:numPr>
          <w:ilvl w:val="0"/>
          <w:numId w:val="49"/>
        </w:numPr>
        <w:spacing w:after="0"/>
      </w:pPr>
      <w:r>
        <w:t xml:space="preserve">ANSI/NIST 2011 consists of the following MRTs: </w:t>
      </w:r>
      <w:r w:rsidRPr="00514465">
        <w:rPr>
          <w:i/>
        </w:rPr>
        <w:t>AN2011-FieldDefinition</w:t>
      </w:r>
      <w:r>
        <w:t xml:space="preserve">, </w:t>
      </w:r>
      <w:r w:rsidRPr="00514465">
        <w:rPr>
          <w:i/>
        </w:rPr>
        <w:t>AN2011-LookupCodes</w:t>
      </w:r>
      <w:r w:rsidRPr="00982AA2">
        <w:t>,</w:t>
      </w:r>
      <w:r w:rsidR="00982AA2" w:rsidRPr="00982AA2">
        <w:t xml:space="preserve"> </w:t>
      </w:r>
      <w:r w:rsidR="00982AA2" w:rsidRPr="00982AA2">
        <w:rPr>
          <w:i/>
        </w:rPr>
        <w:t>AN2011-RecordTypeDesc</w:t>
      </w:r>
      <w:r w:rsidR="009A09CD">
        <w:rPr>
          <w:i/>
        </w:rPr>
        <w:t>,</w:t>
      </w:r>
      <w:r w:rsidRPr="00982AA2">
        <w:t xml:space="preserve"> and</w:t>
      </w:r>
      <w:r>
        <w:t xml:space="preserve"> </w:t>
      </w:r>
      <w:r w:rsidRPr="00514465">
        <w:rPr>
          <w:i/>
        </w:rPr>
        <w:t>AN2013e (2011+)-FieldDefinition</w:t>
      </w:r>
      <w:r>
        <w:t>.</w:t>
      </w:r>
    </w:p>
    <w:p w14:paraId="2268AEEF" w14:textId="77777777" w:rsidR="00973F8F" w:rsidRDefault="00973F8F" w:rsidP="00973F8F">
      <w:pPr>
        <w:pStyle w:val="ListParagraph"/>
        <w:numPr>
          <w:ilvl w:val="0"/>
          <w:numId w:val="49"/>
        </w:numPr>
        <w:spacing w:after="0"/>
      </w:pPr>
      <w:r>
        <w:t xml:space="preserve">ANSI/NIST 2013 consists of the following MRTs: </w:t>
      </w:r>
      <w:r>
        <w:tab/>
      </w:r>
      <w:r w:rsidRPr="00514465">
        <w:rPr>
          <w:i/>
        </w:rPr>
        <w:t>AN2011-FieldDefinition</w:t>
      </w:r>
      <w:r>
        <w:t xml:space="preserve">, </w:t>
      </w:r>
      <w:r w:rsidRPr="00514465">
        <w:rPr>
          <w:i/>
        </w:rPr>
        <w:t>AN2013e-FieldDefinition</w:t>
      </w:r>
      <w:r>
        <w:t xml:space="preserve">, </w:t>
      </w:r>
      <w:r w:rsidRPr="00514465">
        <w:rPr>
          <w:i/>
        </w:rPr>
        <w:t>AN2013</w:t>
      </w:r>
      <w:r w:rsidR="00F844D3">
        <w:rPr>
          <w:i/>
        </w:rPr>
        <w:t>n</w:t>
      </w:r>
      <w:r w:rsidRPr="00514465">
        <w:rPr>
          <w:i/>
        </w:rPr>
        <w:t>a-FieldDefinition</w:t>
      </w:r>
      <w:r>
        <w:t xml:space="preserve">, and </w:t>
      </w:r>
      <w:r w:rsidRPr="00514465">
        <w:rPr>
          <w:i/>
        </w:rPr>
        <w:t>AN2013-LookupCodes</w:t>
      </w:r>
      <w:r>
        <w:t xml:space="preserve">. </w:t>
      </w:r>
      <w:r w:rsidR="00F844D3">
        <w:t>The AN2013 FieldDefinition MRT (contains new and changed fields to AN2011) layers on top of the AN2011 Field Definition MRTs.</w:t>
      </w:r>
    </w:p>
    <w:p w14:paraId="250BC5FE" w14:textId="77777777" w:rsidR="00366D0B" w:rsidRDefault="00366D0B" w:rsidP="00366D0B">
      <w:pPr>
        <w:spacing w:after="0"/>
      </w:pPr>
    </w:p>
    <w:p w14:paraId="4FB75978" w14:textId="77777777" w:rsidR="00366D0B" w:rsidRDefault="00366D0B" w:rsidP="00366D0B">
      <w:pPr>
        <w:spacing w:after="0"/>
      </w:pPr>
      <w:r>
        <w:t>**Note 2:</w:t>
      </w:r>
    </w:p>
    <w:p w14:paraId="47F03346" w14:textId="5AFBF9B7" w:rsidR="00366D0B" w:rsidRDefault="00366D0B" w:rsidP="00366D0B">
      <w:pPr>
        <w:pStyle w:val="ListParagraph"/>
        <w:numPr>
          <w:ilvl w:val="0"/>
          <w:numId w:val="58"/>
        </w:numPr>
        <w:spacing w:after="0"/>
      </w:pPr>
      <w:r>
        <w:t>The EBTS Iris Pilot MRTs layer on top of the EBTS v</w:t>
      </w:r>
      <w:r w:rsidR="004B011F">
        <w:t>10.0.5</w:t>
      </w:r>
      <w:r>
        <w:t xml:space="preserve">. </w:t>
      </w:r>
      <w:r w:rsidR="009F5FFA">
        <w:t>Therefore</w:t>
      </w:r>
      <w:r w:rsidR="004B011F">
        <w:t>,</w:t>
      </w:r>
      <w:r>
        <w:t xml:space="preserve"> to include the Iris Pilot requirements in the MRT, use the Iris Pilot EBTS MRTs as well as the EBTS v</w:t>
      </w:r>
      <w:r w:rsidR="004B011F">
        <w:t>10.0.5</w:t>
      </w:r>
      <w:r>
        <w:t xml:space="preserve"> MRTs.</w:t>
      </w:r>
    </w:p>
    <w:p w14:paraId="64EBE6BC" w14:textId="77777777" w:rsidR="00612B67" w:rsidRDefault="00612B67" w:rsidP="00612B67">
      <w:pPr>
        <w:spacing w:after="0"/>
      </w:pPr>
    </w:p>
    <w:p w14:paraId="48FFA020" w14:textId="77777777" w:rsidR="00612B67" w:rsidRDefault="00612B67" w:rsidP="00612B67">
      <w:pPr>
        <w:spacing w:after="0"/>
      </w:pPr>
    </w:p>
    <w:p w14:paraId="11AEBFB3" w14:textId="77777777" w:rsidR="00612B67" w:rsidRDefault="00612B67" w:rsidP="00612B67">
      <w:pPr>
        <w:spacing w:after="0"/>
      </w:pPr>
    </w:p>
    <w:p w14:paraId="77FCE1DB" w14:textId="77777777" w:rsidR="002E0F9A" w:rsidRDefault="005D2EE3" w:rsidP="00370542">
      <w:pPr>
        <w:pStyle w:val="Heading1"/>
      </w:pPr>
      <w:bookmarkStart w:id="13" w:name="_Toc400371804"/>
      <w:bookmarkStart w:id="14" w:name="_Toc435710123"/>
      <w:r>
        <w:lastRenderedPageBreak/>
        <w:t>F</w:t>
      </w:r>
      <w:r w:rsidR="002E0F9A">
        <w:t>ieldDefinition</w:t>
      </w:r>
      <w:bookmarkEnd w:id="13"/>
      <w:bookmarkEnd w:id="14"/>
    </w:p>
    <w:p w14:paraId="3B7198BA" w14:textId="77777777" w:rsidR="00370542" w:rsidRDefault="002A7A36" w:rsidP="00BB2908">
      <w:pPr>
        <w:spacing w:before="240" w:after="0"/>
        <w:rPr>
          <w:sz w:val="24"/>
          <w:szCs w:val="24"/>
        </w:rPr>
      </w:pPr>
      <w:r>
        <w:rPr>
          <w:sz w:val="24"/>
          <w:szCs w:val="24"/>
        </w:rPr>
        <w:t xml:space="preserve">The </w:t>
      </w:r>
      <w:r>
        <w:rPr>
          <w:i/>
          <w:sz w:val="24"/>
          <w:szCs w:val="24"/>
        </w:rPr>
        <w:t>FieldDefinition</w:t>
      </w:r>
      <w:r w:rsidR="00AF3A02">
        <w:rPr>
          <w:sz w:val="24"/>
          <w:szCs w:val="24"/>
        </w:rPr>
        <w:t xml:space="preserve"> </w:t>
      </w:r>
      <w:r w:rsidR="0034222D" w:rsidRPr="00AF3A02">
        <w:rPr>
          <w:sz w:val="24"/>
          <w:szCs w:val="24"/>
        </w:rPr>
        <w:t>MRT</w:t>
      </w:r>
      <w:r w:rsidRPr="002A7A36">
        <w:rPr>
          <w:sz w:val="24"/>
          <w:szCs w:val="24"/>
        </w:rPr>
        <w:t xml:space="preserve"> </w:t>
      </w:r>
      <w:r w:rsidR="00E328EC" w:rsidRPr="00CF0200">
        <w:rPr>
          <w:sz w:val="24"/>
          <w:szCs w:val="24"/>
        </w:rPr>
        <w:t xml:space="preserve">defines </w:t>
      </w:r>
      <w:r w:rsidR="0034222D">
        <w:rPr>
          <w:sz w:val="24"/>
          <w:szCs w:val="24"/>
        </w:rPr>
        <w:t>column</w:t>
      </w:r>
      <w:r w:rsidR="0015654A">
        <w:rPr>
          <w:sz w:val="24"/>
          <w:szCs w:val="24"/>
        </w:rPr>
        <w:t>s</w:t>
      </w:r>
      <w:r w:rsidR="0034222D" w:rsidRPr="00CF0200">
        <w:rPr>
          <w:sz w:val="24"/>
          <w:szCs w:val="24"/>
        </w:rPr>
        <w:t xml:space="preserve"> </w:t>
      </w:r>
      <w:r w:rsidR="00E328EC" w:rsidRPr="00CF0200">
        <w:rPr>
          <w:sz w:val="24"/>
          <w:szCs w:val="24"/>
        </w:rPr>
        <w:t>for a general-purpose table-based definition for</w:t>
      </w:r>
      <w:r w:rsidR="00E328EC">
        <w:rPr>
          <w:sz w:val="24"/>
          <w:szCs w:val="24"/>
        </w:rPr>
        <w:t xml:space="preserve"> each field </w:t>
      </w:r>
      <w:r w:rsidR="0015654A">
        <w:rPr>
          <w:sz w:val="24"/>
          <w:szCs w:val="24"/>
        </w:rPr>
        <w:t>in</w:t>
      </w:r>
      <w:r w:rsidR="00E328EC">
        <w:rPr>
          <w:sz w:val="24"/>
          <w:szCs w:val="24"/>
        </w:rPr>
        <w:t xml:space="preserve"> the record types</w:t>
      </w:r>
      <w:r w:rsidR="00E328EC" w:rsidRPr="00CF0200">
        <w:rPr>
          <w:sz w:val="24"/>
          <w:szCs w:val="24"/>
        </w:rPr>
        <w:t xml:space="preserve">, as defined </w:t>
      </w:r>
      <w:r w:rsidR="0015654A">
        <w:rPr>
          <w:sz w:val="24"/>
          <w:szCs w:val="24"/>
        </w:rPr>
        <w:t>in</w:t>
      </w:r>
      <w:r w:rsidR="00E328EC" w:rsidRPr="00CF0200">
        <w:rPr>
          <w:sz w:val="24"/>
          <w:szCs w:val="24"/>
        </w:rPr>
        <w:t xml:space="preserve"> application profiles </w:t>
      </w:r>
      <w:r w:rsidR="00E328EC">
        <w:rPr>
          <w:sz w:val="24"/>
          <w:szCs w:val="24"/>
        </w:rPr>
        <w:t>and</w:t>
      </w:r>
      <w:r w:rsidR="00E328EC" w:rsidRPr="00CF0200">
        <w:rPr>
          <w:sz w:val="24"/>
          <w:szCs w:val="24"/>
        </w:rPr>
        <w:t xml:space="preserve"> ANSI/NIST-ITL</w:t>
      </w:r>
      <w:r>
        <w:rPr>
          <w:sz w:val="24"/>
          <w:szCs w:val="24"/>
        </w:rPr>
        <w:t xml:space="preserve">. </w:t>
      </w:r>
      <w:r w:rsidR="0015654A">
        <w:rPr>
          <w:sz w:val="24"/>
          <w:szCs w:val="24"/>
        </w:rPr>
        <w:t>For</w:t>
      </w:r>
      <w:r>
        <w:rPr>
          <w:sz w:val="24"/>
          <w:szCs w:val="24"/>
        </w:rPr>
        <w:t xml:space="preserve"> ANSI/NIST, it contains al</w:t>
      </w:r>
      <w:r w:rsidR="00332CCC">
        <w:rPr>
          <w:sz w:val="24"/>
          <w:szCs w:val="24"/>
        </w:rPr>
        <w:t xml:space="preserve">l fields found in the </w:t>
      </w:r>
      <w:r w:rsidR="0015654A">
        <w:rPr>
          <w:sz w:val="24"/>
          <w:szCs w:val="24"/>
        </w:rPr>
        <w:t>standard</w:t>
      </w:r>
      <w:r w:rsidR="00332CCC">
        <w:rPr>
          <w:sz w:val="24"/>
          <w:szCs w:val="24"/>
        </w:rPr>
        <w:t xml:space="preserve">. </w:t>
      </w:r>
      <w:r w:rsidR="00E328EC">
        <w:rPr>
          <w:sz w:val="24"/>
          <w:szCs w:val="24"/>
        </w:rPr>
        <w:t>F</w:t>
      </w:r>
      <w:r w:rsidR="00332CCC">
        <w:rPr>
          <w:sz w:val="24"/>
          <w:szCs w:val="24"/>
        </w:rPr>
        <w:t>or application profiles,</w:t>
      </w:r>
      <w:r w:rsidR="00E328EC">
        <w:rPr>
          <w:sz w:val="24"/>
          <w:szCs w:val="24"/>
        </w:rPr>
        <w:t xml:space="preserve"> it</w:t>
      </w:r>
      <w:r w:rsidR="00332CCC">
        <w:rPr>
          <w:sz w:val="24"/>
          <w:szCs w:val="24"/>
        </w:rPr>
        <w:t xml:space="preserve"> includes fields which exist</w:t>
      </w:r>
      <w:r>
        <w:rPr>
          <w:sz w:val="24"/>
          <w:szCs w:val="24"/>
        </w:rPr>
        <w:t xml:space="preserve"> in the application profile only (not </w:t>
      </w:r>
      <w:r w:rsidR="00A93A15">
        <w:rPr>
          <w:sz w:val="24"/>
          <w:szCs w:val="24"/>
        </w:rPr>
        <w:t xml:space="preserve">defined </w:t>
      </w:r>
      <w:r>
        <w:rPr>
          <w:sz w:val="24"/>
          <w:szCs w:val="24"/>
        </w:rPr>
        <w:t xml:space="preserve">in ANSI/NIST) and </w:t>
      </w:r>
      <w:r w:rsidR="00332CCC">
        <w:rPr>
          <w:sz w:val="24"/>
          <w:szCs w:val="24"/>
        </w:rPr>
        <w:t xml:space="preserve">ANSI/NIST fields </w:t>
      </w:r>
      <w:r w:rsidR="006F5CAA">
        <w:rPr>
          <w:sz w:val="24"/>
          <w:szCs w:val="24"/>
        </w:rPr>
        <w:t>which were</w:t>
      </w:r>
      <w:r w:rsidR="00EE6346">
        <w:rPr>
          <w:sz w:val="24"/>
          <w:szCs w:val="24"/>
        </w:rPr>
        <w:t xml:space="preserve"> edited by the application profile</w:t>
      </w:r>
      <w:r w:rsidR="00332CCC">
        <w:rPr>
          <w:sz w:val="24"/>
          <w:szCs w:val="24"/>
        </w:rPr>
        <w:t xml:space="preserve">. </w:t>
      </w:r>
      <w:r w:rsidR="0015654A">
        <w:rPr>
          <w:sz w:val="24"/>
          <w:szCs w:val="24"/>
        </w:rPr>
        <w:t>Unless otherwise stated, all examples are derived from the ANSI/NIST-ITL 2011 MRT.</w:t>
      </w:r>
    </w:p>
    <w:p w14:paraId="0FFCEF51" w14:textId="77777777" w:rsidR="00370542" w:rsidRPr="00BB2908" w:rsidRDefault="00370542" w:rsidP="00BB2908">
      <w:pPr>
        <w:spacing w:before="240" w:after="0"/>
        <w:rPr>
          <w:sz w:val="24"/>
          <w:szCs w:val="24"/>
        </w:rPr>
      </w:pPr>
      <w:r w:rsidRPr="00BB2908">
        <w:rPr>
          <w:sz w:val="24"/>
          <w:szCs w:val="24"/>
        </w:rPr>
        <w:t>There are a few open issues which have yet to be resolved:</w:t>
      </w:r>
    </w:p>
    <w:p w14:paraId="75759E6F" w14:textId="77777777" w:rsidR="00BB2908" w:rsidRPr="00BB2908" w:rsidRDefault="00BB2908" w:rsidP="00370542">
      <w:pPr>
        <w:pStyle w:val="ListParagraph"/>
        <w:numPr>
          <w:ilvl w:val="0"/>
          <w:numId w:val="56"/>
        </w:numPr>
        <w:rPr>
          <w:color w:val="000000"/>
          <w:sz w:val="24"/>
          <w:szCs w:val="24"/>
        </w:rPr>
      </w:pPr>
      <w:r w:rsidRPr="00BB2908">
        <w:rPr>
          <w:color w:val="000000"/>
          <w:sz w:val="24"/>
          <w:szCs w:val="24"/>
        </w:rPr>
        <w:t>CodeTable</w:t>
      </w:r>
      <w:r w:rsidR="00370542" w:rsidRPr="00BB2908">
        <w:rPr>
          <w:color w:val="000000"/>
          <w:sz w:val="24"/>
          <w:szCs w:val="24"/>
        </w:rPr>
        <w:t xml:space="preserve">: How do we want to address </w:t>
      </w:r>
      <w:proofErr w:type="spellStart"/>
      <w:r w:rsidR="00370542" w:rsidRPr="00BB2908">
        <w:rPr>
          <w:color w:val="000000"/>
          <w:sz w:val="24"/>
          <w:szCs w:val="24"/>
        </w:rPr>
        <w:t>CodeTables</w:t>
      </w:r>
      <w:proofErr w:type="spellEnd"/>
      <w:r w:rsidR="00370542" w:rsidRPr="00BB2908">
        <w:rPr>
          <w:color w:val="000000"/>
          <w:sz w:val="24"/>
          <w:szCs w:val="24"/>
        </w:rPr>
        <w:t xml:space="preserve"> not maintained by NIST (e.g.,</w:t>
      </w:r>
      <w:r w:rsidR="00370542" w:rsidRPr="00BB2908">
        <w:rPr>
          <w:sz w:val="24"/>
          <w:szCs w:val="24"/>
        </w:rPr>
        <w:t xml:space="preserve"> </w:t>
      </w:r>
      <w:r w:rsidR="00370542" w:rsidRPr="00BB2908">
        <w:rPr>
          <w:color w:val="000000"/>
          <w:sz w:val="24"/>
          <w:szCs w:val="24"/>
        </w:rPr>
        <w:t xml:space="preserve">a. such as GENC (NIEM maintains), DNA, CODECS, IBIA quality algorithms, SMT (FBI maintains)? Possible suggestions include </w:t>
      </w:r>
    </w:p>
    <w:p w14:paraId="3C4C0861" w14:textId="77777777" w:rsidR="00BB2908" w:rsidRPr="00BB2908" w:rsidRDefault="00370542" w:rsidP="00BB2908">
      <w:pPr>
        <w:pStyle w:val="ListParagraph"/>
        <w:numPr>
          <w:ilvl w:val="1"/>
          <w:numId w:val="56"/>
        </w:numPr>
        <w:rPr>
          <w:color w:val="000000"/>
          <w:sz w:val="24"/>
          <w:szCs w:val="24"/>
        </w:rPr>
      </w:pPr>
      <w:r w:rsidRPr="00BB2908">
        <w:rPr>
          <w:rFonts w:eastAsiaTheme="majorEastAsia" w:cstheme="majorBidi"/>
          <w:color w:val="000000"/>
          <w:sz w:val="24"/>
          <w:szCs w:val="24"/>
        </w:rPr>
        <w:t>NIST houses the AN201x MRTs and contains the code tables that NIST is comfortable that they can keep up to dat</w:t>
      </w:r>
      <w:r w:rsidRPr="00BB2908">
        <w:rPr>
          <w:color w:val="000000"/>
          <w:sz w:val="24"/>
          <w:szCs w:val="24"/>
        </w:rPr>
        <w:t xml:space="preserve">e </w:t>
      </w:r>
    </w:p>
    <w:p w14:paraId="4BEA350C" w14:textId="77777777" w:rsidR="00370542" w:rsidRPr="00BB2908" w:rsidRDefault="00370542" w:rsidP="00BB2908">
      <w:pPr>
        <w:pStyle w:val="ListParagraph"/>
        <w:numPr>
          <w:ilvl w:val="1"/>
          <w:numId w:val="56"/>
        </w:numPr>
        <w:rPr>
          <w:color w:val="000000"/>
          <w:sz w:val="24"/>
          <w:szCs w:val="24"/>
        </w:rPr>
      </w:pPr>
      <w:r w:rsidRPr="00BB2908">
        <w:rPr>
          <w:rFonts w:eastAsiaTheme="majorEastAsia" w:cstheme="majorBidi"/>
          <w:color w:val="000000"/>
          <w:sz w:val="24"/>
          <w:szCs w:val="24"/>
        </w:rPr>
        <w:t>For tables that other organizations maintain that NIST is concerned may get out of sync, caveat with text such as “Table X contains content maintained by &lt;organization&gt;, and includes the most recent updates received by NIST as of &lt;date&gt;. If more recent updates are available, please contact…” and house separate MRTs for each of those tables</w:t>
      </w:r>
      <w:r w:rsidR="00BB2908" w:rsidRPr="00BB2908">
        <w:rPr>
          <w:rFonts w:eastAsiaTheme="majorEastAsia" w:cstheme="majorBidi"/>
          <w:color w:val="000000"/>
          <w:sz w:val="24"/>
          <w:szCs w:val="24"/>
        </w:rPr>
        <w:t xml:space="preserve"> which are i</w:t>
      </w:r>
      <w:r w:rsidRPr="00BB2908">
        <w:rPr>
          <w:color w:val="000000"/>
          <w:sz w:val="24"/>
          <w:szCs w:val="24"/>
        </w:rPr>
        <w:t>nclude</w:t>
      </w:r>
      <w:r w:rsidR="00BB2908" w:rsidRPr="00BB2908">
        <w:rPr>
          <w:color w:val="000000"/>
          <w:sz w:val="24"/>
          <w:szCs w:val="24"/>
        </w:rPr>
        <w:t>d</w:t>
      </w:r>
      <w:r w:rsidRPr="00BB2908">
        <w:rPr>
          <w:color w:val="000000"/>
          <w:sz w:val="24"/>
          <w:szCs w:val="24"/>
        </w:rPr>
        <w:t xml:space="preserve"> in </w:t>
      </w:r>
      <w:r w:rsidR="00BB2908" w:rsidRPr="00BB2908">
        <w:rPr>
          <w:color w:val="000000"/>
          <w:sz w:val="24"/>
          <w:szCs w:val="24"/>
        </w:rPr>
        <w:t xml:space="preserve">the </w:t>
      </w:r>
      <w:r w:rsidRPr="00BB2908">
        <w:rPr>
          <w:color w:val="000000"/>
          <w:sz w:val="24"/>
          <w:szCs w:val="24"/>
        </w:rPr>
        <w:t>AN201x MRTs (if the threshold for updating isn’t a major burden)</w:t>
      </w:r>
    </w:p>
    <w:p w14:paraId="7301F5F5" w14:textId="77777777" w:rsidR="00370542" w:rsidRPr="00BB2908" w:rsidRDefault="00370542" w:rsidP="00370542">
      <w:pPr>
        <w:pStyle w:val="ListParagraph"/>
        <w:numPr>
          <w:ilvl w:val="0"/>
          <w:numId w:val="56"/>
        </w:numPr>
        <w:spacing w:after="0"/>
        <w:rPr>
          <w:sz w:val="24"/>
          <w:szCs w:val="24"/>
        </w:rPr>
      </w:pPr>
      <w:r w:rsidRPr="00BB2908">
        <w:rPr>
          <w:color w:val="000000"/>
          <w:sz w:val="24"/>
          <w:szCs w:val="24"/>
        </w:rPr>
        <w:t>Summary: Should there be a maximum length and if so how long?</w:t>
      </w:r>
    </w:p>
    <w:p w14:paraId="64403773" w14:textId="673268E4" w:rsidR="002A7A36" w:rsidRPr="006D11BD" w:rsidRDefault="00431E2A" w:rsidP="006D11BD">
      <w:pPr>
        <w:pStyle w:val="ListParagraph"/>
        <w:numPr>
          <w:ilvl w:val="0"/>
          <w:numId w:val="56"/>
        </w:numPr>
        <w:spacing w:after="0"/>
        <w:rPr>
          <w:sz w:val="24"/>
          <w:szCs w:val="24"/>
        </w:rPr>
      </w:pPr>
      <w:proofErr w:type="spellStart"/>
      <w:r>
        <w:rPr>
          <w:color w:val="000000"/>
          <w:sz w:val="24"/>
          <w:szCs w:val="24"/>
        </w:rPr>
        <w:t>X</w:t>
      </w:r>
      <w:r w:rsidR="00BA6A02">
        <w:rPr>
          <w:color w:val="000000"/>
          <w:sz w:val="24"/>
          <w:szCs w:val="24"/>
        </w:rPr>
        <w:t>ML</w:t>
      </w:r>
      <w:r w:rsidR="00370542" w:rsidRPr="00BB2908">
        <w:rPr>
          <w:color w:val="000000"/>
          <w:sz w:val="24"/>
          <w:szCs w:val="24"/>
        </w:rPr>
        <w:t>Path</w:t>
      </w:r>
      <w:proofErr w:type="spellEnd"/>
      <w:r w:rsidR="00370542" w:rsidRPr="00BB2908">
        <w:rPr>
          <w:color w:val="000000"/>
          <w:sz w:val="24"/>
          <w:szCs w:val="24"/>
        </w:rPr>
        <w:t xml:space="preserve">: Should this start at </w:t>
      </w:r>
      <w:proofErr w:type="spellStart"/>
      <w:proofErr w:type="gramStart"/>
      <w:r w:rsidR="00370542" w:rsidRPr="00BB2908">
        <w:rPr>
          <w:i/>
          <w:color w:val="000000"/>
          <w:sz w:val="24"/>
          <w:szCs w:val="24"/>
        </w:rPr>
        <w:t>itl:NISTBiometricInformationExchangePackage</w:t>
      </w:r>
      <w:proofErr w:type="spellEnd"/>
      <w:proofErr w:type="gramEnd"/>
      <w:r w:rsidR="00370542" w:rsidRPr="00BB2908">
        <w:rPr>
          <w:color w:val="000000"/>
          <w:sz w:val="24"/>
          <w:szCs w:val="24"/>
        </w:rPr>
        <w:t xml:space="preserve"> or at the record level (e.g. </w:t>
      </w:r>
      <w:proofErr w:type="spellStart"/>
      <w:r w:rsidR="00BB2908" w:rsidRPr="00BB2908">
        <w:rPr>
          <w:i/>
          <w:color w:val="000000"/>
          <w:sz w:val="24"/>
          <w:szCs w:val="24"/>
        </w:rPr>
        <w:t>itl:PackageInformationRecord</w:t>
      </w:r>
      <w:proofErr w:type="spellEnd"/>
      <w:r w:rsidR="00370542" w:rsidRPr="00BB2908">
        <w:rPr>
          <w:color w:val="000000"/>
          <w:sz w:val="24"/>
          <w:szCs w:val="24"/>
        </w:rPr>
        <w:t>)? The XML parent currently starts at the record level.</w:t>
      </w:r>
    </w:p>
    <w:p w14:paraId="4826B5E4" w14:textId="77777777" w:rsidR="006D11BD" w:rsidRPr="006D11BD" w:rsidRDefault="006D11BD" w:rsidP="006D11BD">
      <w:pPr>
        <w:pStyle w:val="ListParagraph"/>
        <w:spacing w:after="0"/>
        <w:rPr>
          <w:sz w:val="24"/>
          <w:szCs w:val="24"/>
        </w:rPr>
      </w:pPr>
    </w:p>
    <w:tbl>
      <w:tblPr>
        <w:tblStyle w:val="MediumGrid2-Accent1"/>
        <w:tblW w:w="14418" w:type="dxa"/>
        <w:tblLayout w:type="fixed"/>
        <w:tblLook w:val="04A0" w:firstRow="1" w:lastRow="0" w:firstColumn="1" w:lastColumn="0" w:noHBand="0" w:noVBand="1"/>
      </w:tblPr>
      <w:tblGrid>
        <w:gridCol w:w="2178"/>
        <w:gridCol w:w="6930"/>
        <w:gridCol w:w="1440"/>
        <w:gridCol w:w="3870"/>
      </w:tblGrid>
      <w:tr w:rsidR="00422D9A" w:rsidRPr="002E0F9A" w14:paraId="2F673659" w14:textId="77777777" w:rsidTr="00422D9A">
        <w:trPr>
          <w:cnfStyle w:val="100000000000" w:firstRow="1" w:lastRow="0" w:firstColumn="0" w:lastColumn="0" w:oddVBand="0" w:evenVBand="0" w:oddHBand="0" w:evenHBand="0" w:firstRowFirstColumn="0" w:firstRowLastColumn="0" w:lastRowFirstColumn="0" w:lastRowLastColumn="0"/>
          <w:trHeight w:val="604"/>
          <w:tblHeader/>
        </w:trPr>
        <w:tc>
          <w:tcPr>
            <w:cnfStyle w:val="001000000100" w:firstRow="0" w:lastRow="0" w:firstColumn="1" w:lastColumn="0" w:oddVBand="0" w:evenVBand="0" w:oddHBand="0" w:evenHBand="0" w:firstRowFirstColumn="1" w:firstRowLastColumn="0" w:lastRowFirstColumn="0" w:lastRowLastColumn="0"/>
            <w:tcW w:w="21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0E9C2F6A" w14:textId="77777777" w:rsidR="00422D9A" w:rsidRPr="006074EF" w:rsidRDefault="00422D9A" w:rsidP="002C0CA1">
            <w:pPr>
              <w:jc w:val="center"/>
              <w:rPr>
                <w:bCs w:val="0"/>
                <w:color w:val="000000"/>
              </w:rPr>
            </w:pPr>
            <w:r w:rsidRPr="006074EF">
              <w:rPr>
                <w:bCs w:val="0"/>
                <w:color w:val="000000"/>
              </w:rPr>
              <w:t xml:space="preserve">Column </w:t>
            </w:r>
            <w:r w:rsidR="002C0CA1">
              <w:rPr>
                <w:bCs w:val="0"/>
                <w:color w:val="000000"/>
              </w:rPr>
              <w:t>N</w:t>
            </w:r>
            <w:r w:rsidRPr="006074EF">
              <w:rPr>
                <w:bCs w:val="0"/>
                <w:color w:val="000000"/>
              </w:rPr>
              <w:t>ame</w:t>
            </w:r>
          </w:p>
        </w:tc>
        <w:tc>
          <w:tcPr>
            <w:tcW w:w="6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18D3B9EC" w14:textId="77777777" w:rsidR="00422D9A" w:rsidRPr="008B4DDE" w:rsidRDefault="00422D9A" w:rsidP="00A3238B">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 w:val="0"/>
                <w:bCs w:val="0"/>
                <w:color w:val="000000"/>
              </w:rPr>
            </w:pPr>
            <w:r>
              <w:rPr>
                <w:bCs w:val="0"/>
                <w:color w:val="000000"/>
              </w:rPr>
              <w:t>Column Definition</w:t>
            </w:r>
          </w:p>
        </w:tc>
        <w:tc>
          <w:tcPr>
            <w:tcW w:w="144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0D903FFF" w14:textId="77777777" w:rsidR="00422D9A" w:rsidRPr="008B4DDE" w:rsidRDefault="00422D9A" w:rsidP="00A3238B">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 w:val="0"/>
                <w:bCs w:val="0"/>
                <w:color w:val="000000"/>
              </w:rPr>
            </w:pPr>
            <w:r w:rsidRPr="008B4DDE">
              <w:rPr>
                <w:bCs w:val="0"/>
                <w:color w:val="000000"/>
              </w:rPr>
              <w:t xml:space="preserve">Required in </w:t>
            </w:r>
            <w:r>
              <w:rPr>
                <w:bCs w:val="0"/>
                <w:color w:val="000000"/>
              </w:rPr>
              <w:t>MRT</w:t>
            </w:r>
          </w:p>
        </w:tc>
        <w:tc>
          <w:tcPr>
            <w:tcW w:w="387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71F3C205" w14:textId="77777777" w:rsidR="00422D9A" w:rsidRPr="008B4DDE" w:rsidRDefault="00422D9A" w:rsidP="006C4CAA">
            <w:pPr>
              <w:jc w:val="center"/>
              <w:cnfStyle w:val="100000000000" w:firstRow="1" w:lastRow="0" w:firstColumn="0" w:lastColumn="0" w:oddVBand="0" w:evenVBand="0" w:oddHBand="0" w:evenHBand="0" w:firstRowFirstColumn="0" w:firstRowLastColumn="0" w:lastRowFirstColumn="0" w:lastRowLastColumn="0"/>
              <w:rPr>
                <w:color w:val="000000"/>
              </w:rPr>
            </w:pPr>
            <w:r w:rsidRPr="008B4DDE">
              <w:rPr>
                <w:bCs w:val="0"/>
                <w:color w:val="000000"/>
              </w:rPr>
              <w:t>Example</w:t>
            </w:r>
          </w:p>
        </w:tc>
      </w:tr>
      <w:tr w:rsidR="00422D9A" w:rsidRPr="002E0F9A" w14:paraId="565AA935" w14:textId="77777777" w:rsidTr="00422D9A">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tcBorders>
          </w:tcPr>
          <w:p w14:paraId="259CC9FA" w14:textId="77777777" w:rsidR="00422D9A" w:rsidRPr="002E0F9A" w:rsidRDefault="00422D9A" w:rsidP="002E0F9A">
            <w:proofErr w:type="spellStart"/>
            <w:r>
              <w:t>TradXML</w:t>
            </w:r>
            <w:proofErr w:type="spellEnd"/>
          </w:p>
        </w:tc>
        <w:tc>
          <w:tcPr>
            <w:tcW w:w="6930" w:type="dxa"/>
            <w:tcBorders>
              <w:top w:val="single" w:sz="8" w:space="0" w:color="4F81BD" w:themeColor="accent1"/>
            </w:tcBorders>
          </w:tcPr>
          <w:p w14:paraId="0AFD46E7"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States whether the field/row is formatted as XML only (“X”), Traditional only (“T”), or both XML and Traditional (“TX”). </w:t>
            </w:r>
          </w:p>
          <w:p w14:paraId="3195BF8B"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58E2171A" w14:textId="77777777" w:rsidR="00422D9A" w:rsidRPr="00264EA1" w:rsidRDefault="00422D9A" w:rsidP="00DA55B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Note: In application profiles, there are rows that contain “REMOVE: </w:t>
            </w:r>
            <w:proofErr w:type="spellStart"/>
            <w:r w:rsidRPr="00264EA1">
              <w:rPr>
                <w:rFonts w:ascii="Calibri" w:hAnsi="Calibri"/>
                <w:color w:val="000000"/>
              </w:rPr>
              <w:t>FieldRef</w:t>
            </w:r>
            <w:proofErr w:type="spellEnd"/>
            <w:r w:rsidRPr="00264EA1">
              <w:rPr>
                <w:rFonts w:ascii="Calibri" w:hAnsi="Calibri"/>
                <w:color w:val="000000"/>
              </w:rPr>
              <w:t xml:space="preserve"> = XX/XXX:X”. These designate a field in the parent profile (i.e., ANSI/NIST), that must be removed for the application profile to be processed correctly. E.g., EBTS v10.0 has “REMOVE: </w:t>
            </w:r>
            <w:proofErr w:type="spellStart"/>
            <w:r w:rsidRPr="00264EA1">
              <w:rPr>
                <w:rFonts w:ascii="Calibri" w:hAnsi="Calibri"/>
                <w:color w:val="000000"/>
              </w:rPr>
              <w:t>FieldRef</w:t>
            </w:r>
            <w:proofErr w:type="spellEnd"/>
            <w:r w:rsidRPr="00264EA1">
              <w:rPr>
                <w:rFonts w:ascii="Calibri" w:hAnsi="Calibri"/>
                <w:color w:val="000000"/>
              </w:rPr>
              <w:t>=10/</w:t>
            </w:r>
            <w:proofErr w:type="gramStart"/>
            <w:r w:rsidRPr="00264EA1">
              <w:rPr>
                <w:rFonts w:ascii="Calibri" w:hAnsi="Calibri"/>
                <w:color w:val="000000"/>
              </w:rPr>
              <w:t>SMD:T</w:t>
            </w:r>
            <w:proofErr w:type="gramEnd"/>
            <w:r w:rsidRPr="00264EA1">
              <w:rPr>
                <w:rFonts w:ascii="Calibri" w:hAnsi="Calibri"/>
                <w:color w:val="000000"/>
              </w:rPr>
              <w:t>” before field 10.042. This means that when using EBTS v10.0 as an MRT, field 10/SMD:T in the ANSI/NIST MRT must be removed and replaced by field 10.042 in EBTS v10.0.</w:t>
            </w:r>
          </w:p>
        </w:tc>
        <w:tc>
          <w:tcPr>
            <w:tcW w:w="1440" w:type="dxa"/>
            <w:tcBorders>
              <w:top w:val="single" w:sz="8" w:space="0" w:color="4F81BD" w:themeColor="accent1"/>
            </w:tcBorders>
          </w:tcPr>
          <w:p w14:paraId="749D37F4"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Borders>
              <w:top w:val="single" w:sz="8" w:space="0" w:color="4F81BD" w:themeColor="accent1"/>
            </w:tcBorders>
          </w:tcPr>
          <w:p w14:paraId="4E7880F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TX </w:t>
            </w:r>
          </w:p>
          <w:p w14:paraId="7FF8E20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1.003)</w:t>
            </w:r>
          </w:p>
          <w:p w14:paraId="0A049711"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D241D59"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X </w:t>
            </w:r>
          </w:p>
          <w:p w14:paraId="1D86C5B0"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1.002:X2)</w:t>
            </w:r>
          </w:p>
        </w:tc>
      </w:tr>
      <w:tr w:rsidR="00422D9A" w:rsidRPr="002E0F9A" w14:paraId="06F2DC5C" w14:textId="77777777" w:rsidTr="00422D9A">
        <w:trPr>
          <w:trHeight w:val="520"/>
        </w:trPr>
        <w:tc>
          <w:tcPr>
            <w:cnfStyle w:val="001000000000" w:firstRow="0" w:lastRow="0" w:firstColumn="1" w:lastColumn="0" w:oddVBand="0" w:evenVBand="0" w:oddHBand="0" w:evenHBand="0" w:firstRowFirstColumn="0" w:firstRowLastColumn="0" w:lastRowFirstColumn="0" w:lastRowLastColumn="0"/>
            <w:tcW w:w="2178" w:type="dxa"/>
          </w:tcPr>
          <w:p w14:paraId="6F1A3FE6" w14:textId="77777777" w:rsidR="00422D9A" w:rsidRPr="002E0F9A" w:rsidRDefault="00422D9A" w:rsidP="002E0F9A">
            <w:proofErr w:type="spellStart"/>
            <w:r w:rsidRPr="002E0F9A">
              <w:t>FieldRef</w:t>
            </w:r>
            <w:proofErr w:type="spellEnd"/>
          </w:p>
        </w:tc>
        <w:tc>
          <w:tcPr>
            <w:tcW w:w="6930" w:type="dxa"/>
          </w:tcPr>
          <w:p w14:paraId="5D125F1A"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FieldRef</w:t>
            </w:r>
            <w:proofErr w:type="spellEnd"/>
            <w:r w:rsidRPr="00264EA1">
              <w:rPr>
                <w:rFonts w:ascii="Calibri" w:hAnsi="Calibri"/>
                <w:color w:val="000000"/>
              </w:rPr>
              <w:t xml:space="preserve"> is a unique reference to a row in this table and equals the string [</w:t>
            </w:r>
            <w:proofErr w:type="spellStart"/>
            <w:r w:rsidRPr="00264EA1">
              <w:rPr>
                <w:rFonts w:ascii="Calibri" w:hAnsi="Calibri"/>
                <w:color w:val="000000"/>
              </w:rPr>
              <w:t>RecordNum</w:t>
            </w:r>
            <w:proofErr w:type="spellEnd"/>
            <w:r w:rsidRPr="00264EA1">
              <w:rPr>
                <w:rFonts w:ascii="Calibri" w:hAnsi="Calibri"/>
                <w:color w:val="000000"/>
              </w:rPr>
              <w:t>/</w:t>
            </w:r>
            <w:proofErr w:type="spellStart"/>
            <w:r w:rsidRPr="00264EA1">
              <w:rPr>
                <w:rFonts w:ascii="Calibri" w:hAnsi="Calibri"/>
                <w:color w:val="000000"/>
              </w:rPr>
              <w:t>FieldMnemonic</w:t>
            </w:r>
            <w:proofErr w:type="spellEnd"/>
            <w:r w:rsidRPr="00264EA1">
              <w:rPr>
                <w:rFonts w:ascii="Calibri" w:hAnsi="Calibri"/>
                <w:color w:val="000000"/>
              </w:rPr>
              <w:t>/</w:t>
            </w:r>
            <w:proofErr w:type="spellStart"/>
            <w:r w:rsidRPr="00264EA1">
              <w:rPr>
                <w:rFonts w:ascii="Calibri" w:hAnsi="Calibri"/>
                <w:color w:val="000000"/>
              </w:rPr>
              <w:t>InfoItemMnemonic</w:t>
            </w:r>
            <w:proofErr w:type="spellEnd"/>
            <w:r w:rsidRPr="00264EA1">
              <w:rPr>
                <w:rFonts w:ascii="Calibri" w:hAnsi="Calibri"/>
                <w:color w:val="000000"/>
              </w:rPr>
              <w:t xml:space="preserve">]. A unique reference to this field or info item is necessary because field mnemonics are only unique within their record, and </w:t>
            </w:r>
            <w:proofErr w:type="spellStart"/>
            <w:r w:rsidRPr="00264EA1">
              <w:rPr>
                <w:rFonts w:ascii="Calibri" w:hAnsi="Calibri"/>
                <w:color w:val="000000"/>
              </w:rPr>
              <w:t>infoitem</w:t>
            </w:r>
            <w:proofErr w:type="spellEnd"/>
            <w:r w:rsidRPr="00264EA1">
              <w:rPr>
                <w:rFonts w:ascii="Calibri" w:hAnsi="Calibri"/>
                <w:color w:val="000000"/>
              </w:rPr>
              <w:t xml:space="preserve"> mnemonics are only unique </w:t>
            </w:r>
            <w:r w:rsidRPr="00264EA1">
              <w:rPr>
                <w:rFonts w:ascii="Calibri" w:hAnsi="Calibri"/>
                <w:color w:val="000000"/>
              </w:rPr>
              <w:lastRenderedPageBreak/>
              <w:t>within their field.</w:t>
            </w:r>
            <w:r w:rsidRPr="00264EA1">
              <w:rPr>
                <w:rFonts w:ascii="Calibri" w:hAnsi="Calibri"/>
                <w:color w:val="000000"/>
              </w:rPr>
              <w:br/>
            </w:r>
            <w:r w:rsidRPr="00264EA1">
              <w:rPr>
                <w:rFonts w:ascii="Calibri" w:hAnsi="Calibri"/>
                <w:color w:val="000000"/>
              </w:rPr>
              <w:br/>
              <w:t xml:space="preserve">Special cases: </w:t>
            </w:r>
          </w:p>
          <w:p w14:paraId="24D74EB9" w14:textId="77777777" w:rsidR="00422D9A" w:rsidRPr="00264EA1" w:rsidRDefault="00422D9A" w:rsidP="004F52A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When a single field/info item is represented with more than one row (</w:t>
            </w:r>
            <w:proofErr w:type="spellStart"/>
            <w:r w:rsidRPr="00264EA1">
              <w:rPr>
                <w:rFonts w:ascii="Calibri" w:hAnsi="Calibri"/>
                <w:color w:val="000000"/>
              </w:rPr>
              <w:t>ContentType</w:t>
            </w:r>
            <w:proofErr w:type="spellEnd"/>
            <w:r w:rsidRPr="00264EA1">
              <w:rPr>
                <w:rFonts w:ascii="Calibri" w:hAnsi="Calibri"/>
                <w:color w:val="000000"/>
              </w:rPr>
              <w:t>=</w:t>
            </w:r>
            <w:proofErr w:type="spellStart"/>
            <w:r w:rsidRPr="00264EA1">
              <w:rPr>
                <w:rFonts w:ascii="Calibri" w:hAnsi="Calibri"/>
                <w:color w:val="000000"/>
              </w:rPr>
              <w:t>Data_T</w:t>
            </w:r>
            <w:proofErr w:type="spellEnd"/>
            <w:r w:rsidRPr="00264EA1">
              <w:rPr>
                <w:rFonts w:ascii="Calibri" w:hAnsi="Calibri"/>
                <w:color w:val="000000"/>
              </w:rPr>
              <w:t xml:space="preserve"> or </w:t>
            </w:r>
            <w:proofErr w:type="spellStart"/>
            <w:r w:rsidRPr="00264EA1">
              <w:rPr>
                <w:rFonts w:ascii="Calibri" w:hAnsi="Calibri"/>
                <w:color w:val="000000"/>
              </w:rPr>
              <w:t>Data_X</w:t>
            </w:r>
            <w:proofErr w:type="spellEnd"/>
            <w:r w:rsidRPr="00264EA1">
              <w:rPr>
                <w:rFonts w:ascii="Calibri" w:hAnsi="Calibri"/>
                <w:color w:val="000000"/>
              </w:rPr>
              <w:t xml:space="preserve">), the row for the traditional field is suffixed </w:t>
            </w:r>
            <w:proofErr w:type="gramStart"/>
            <w:r w:rsidRPr="00264EA1">
              <w:rPr>
                <w:rFonts w:ascii="Calibri" w:hAnsi="Calibri"/>
                <w:color w:val="000000"/>
              </w:rPr>
              <w:t>":T</w:t>
            </w:r>
            <w:proofErr w:type="gramEnd"/>
            <w:r w:rsidRPr="00264EA1">
              <w:rPr>
                <w:rFonts w:ascii="Calibri" w:hAnsi="Calibri"/>
                <w:color w:val="000000"/>
              </w:rPr>
              <w:t>" and the row for the XML field is suffixed with ":X"(e.g., 01.001:X)</w:t>
            </w:r>
          </w:p>
          <w:p w14:paraId="72F3E6B8" w14:textId="77777777" w:rsidR="00422D9A" w:rsidRPr="00264EA1" w:rsidRDefault="00422D9A" w:rsidP="006074EF">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If one traditional field corresponds to multiple XML elements (</w:t>
            </w:r>
            <w:proofErr w:type="spellStart"/>
            <w:r w:rsidRPr="00264EA1">
              <w:rPr>
                <w:rFonts w:ascii="Calibri" w:hAnsi="Calibri"/>
                <w:color w:val="000000"/>
              </w:rPr>
              <w:t>ContentType</w:t>
            </w:r>
            <w:proofErr w:type="spellEnd"/>
            <w:r w:rsidRPr="00264EA1">
              <w:rPr>
                <w:rFonts w:ascii="Calibri" w:hAnsi="Calibri"/>
                <w:color w:val="000000"/>
              </w:rPr>
              <w:t xml:space="preserve">= Data_NX-1T, or </w:t>
            </w:r>
            <w:proofErr w:type="spellStart"/>
            <w:r w:rsidRPr="00264EA1">
              <w:rPr>
                <w:rFonts w:ascii="Calibri" w:hAnsi="Calibri"/>
                <w:color w:val="000000"/>
              </w:rPr>
              <w:t>Set_X</w:t>
            </w:r>
            <w:proofErr w:type="spellEnd"/>
            <w:r w:rsidRPr="00264EA1">
              <w:rPr>
                <w:rFonts w:ascii="Calibri" w:hAnsi="Calibri"/>
                <w:color w:val="000000"/>
              </w:rPr>
              <w:t xml:space="preserve">), the constituent XML elements are suffixed with ":X1", ":X2", etc. </w:t>
            </w:r>
          </w:p>
          <w:p w14:paraId="11E7270B" w14:textId="77777777" w:rsidR="00422D9A" w:rsidRPr="00264EA1" w:rsidRDefault="00422D9A" w:rsidP="00A3238B">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If an XML path applies to multiple fields or </w:t>
            </w:r>
            <w:proofErr w:type="spellStart"/>
            <w:r w:rsidRPr="00264EA1">
              <w:rPr>
                <w:rFonts w:ascii="Calibri" w:hAnsi="Calibri"/>
                <w:color w:val="000000"/>
              </w:rPr>
              <w:t>infoitems</w:t>
            </w:r>
            <w:proofErr w:type="spellEnd"/>
            <w:r w:rsidRPr="00264EA1">
              <w:rPr>
                <w:rFonts w:ascii="Calibri" w:hAnsi="Calibri"/>
                <w:color w:val="000000"/>
              </w:rPr>
              <w:t xml:space="preserve">, the format shall be “[lowest </w:t>
            </w:r>
            <w:proofErr w:type="gramStart"/>
            <w:r w:rsidRPr="00264EA1">
              <w:rPr>
                <w:rFonts w:ascii="Calibri" w:hAnsi="Calibri"/>
                <w:color w:val="000000"/>
              </w:rPr>
              <w:t>field]_</w:t>
            </w:r>
            <w:proofErr w:type="gramEnd"/>
            <w:r w:rsidRPr="00264EA1">
              <w:rPr>
                <w:rFonts w:ascii="Calibri" w:hAnsi="Calibri"/>
                <w:color w:val="000000"/>
              </w:rPr>
              <w:t>[highest field]”. Note that the XML path does not necessarily apply to all fields within that range. This is used to represent an XML parent which encompasses many different fields or an XML element and path which applies to multiple fields.</w:t>
            </w:r>
          </w:p>
          <w:p w14:paraId="6BD190C2" w14:textId="77777777" w:rsidR="00422D9A" w:rsidRPr="00264EA1" w:rsidRDefault="00422D9A" w:rsidP="00BF09E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440" w:type="dxa"/>
          </w:tcPr>
          <w:p w14:paraId="61AB526B"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Required</w:t>
            </w:r>
          </w:p>
        </w:tc>
        <w:tc>
          <w:tcPr>
            <w:tcW w:w="3870" w:type="dxa"/>
          </w:tcPr>
          <w:p w14:paraId="0485BB1A"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9/MIN</w:t>
            </w:r>
          </w:p>
          <w:p w14:paraId="19677AF6"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9.331, which contains multiple information items)</w:t>
            </w:r>
          </w:p>
          <w:p w14:paraId="31E4F0C8"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br/>
              <w:t>9/MIN/MRU</w:t>
            </w:r>
          </w:p>
          <w:p w14:paraId="36F5F216"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(fifth information item in 9.331)</w:t>
            </w:r>
          </w:p>
          <w:p w14:paraId="14551022"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E58AF89"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1/VER:X1</w:t>
            </w:r>
          </w:p>
          <w:p w14:paraId="4B52E3AD"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(first XML element for 1.002)</w:t>
            </w:r>
          </w:p>
          <w:p w14:paraId="45F53392"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w:t>
            </w:r>
            <w:proofErr w:type="gramStart"/>
            <w:r w:rsidRPr="00264EA1">
              <w:rPr>
                <w:rFonts w:ascii="Calibri" w:hAnsi="Calibri"/>
                <w:color w:val="000000"/>
              </w:rPr>
              <w:t>LEN:T</w:t>
            </w:r>
            <w:proofErr w:type="gramEnd"/>
          </w:p>
          <w:p w14:paraId="6AC84C11"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 </w:t>
            </w:r>
            <w:proofErr w:type="gramStart"/>
            <w:r w:rsidRPr="00264EA1">
              <w:rPr>
                <w:rFonts w:ascii="Calibri" w:hAnsi="Calibri"/>
                <w:color w:val="000000"/>
              </w:rPr>
              <w:t>1.001:T</w:t>
            </w:r>
            <w:proofErr w:type="gramEnd"/>
            <w:r w:rsidRPr="00264EA1">
              <w:rPr>
                <w:rFonts w:ascii="Calibri" w:hAnsi="Calibri"/>
                <w:color w:val="000000"/>
              </w:rPr>
              <w:t>)</w:t>
            </w:r>
          </w:p>
          <w:p w14:paraId="211B14D3"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26FAA4D1"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4/IMP_4/DATA </w:t>
            </w:r>
          </w:p>
          <w:p w14:paraId="7891A84F"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(XML set which applies to fields 4.003 through 4.009)</w:t>
            </w:r>
          </w:p>
        </w:tc>
      </w:tr>
      <w:tr w:rsidR="00422D9A" w:rsidRPr="002E0F9A" w14:paraId="7DB8480C" w14:textId="77777777" w:rsidTr="00422D9A">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2178" w:type="dxa"/>
          </w:tcPr>
          <w:p w14:paraId="2DFC5A10" w14:textId="77777777" w:rsidR="00422D9A" w:rsidRPr="002E0F9A" w:rsidRDefault="00422D9A" w:rsidP="002E0F9A">
            <w:proofErr w:type="spellStart"/>
            <w:r w:rsidRPr="002E0F9A">
              <w:lastRenderedPageBreak/>
              <w:t>FieldID</w:t>
            </w:r>
            <w:proofErr w:type="spellEnd"/>
          </w:p>
        </w:tc>
        <w:tc>
          <w:tcPr>
            <w:tcW w:w="6930" w:type="dxa"/>
          </w:tcPr>
          <w:p w14:paraId="4517EAD5"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sidRPr="00264EA1">
              <w:rPr>
                <w:rFonts w:ascii="Calibri" w:hAnsi="Calibri"/>
                <w:color w:val="000000"/>
              </w:rPr>
              <w:t>FieldID</w:t>
            </w:r>
            <w:proofErr w:type="spellEnd"/>
            <w:r w:rsidRPr="00264EA1">
              <w:rPr>
                <w:rFonts w:ascii="Calibri" w:hAnsi="Calibri"/>
                <w:color w:val="000000"/>
              </w:rPr>
              <w:t xml:space="preserve"> is a unique reference to a row in this table. It uses the field numbers and field order traditionally used in ANSI/NIST, formatted as [</w:t>
            </w:r>
            <w:proofErr w:type="spellStart"/>
            <w:r w:rsidRPr="00264EA1">
              <w:rPr>
                <w:rFonts w:ascii="Calibri" w:hAnsi="Calibri"/>
                <w:color w:val="000000"/>
              </w:rPr>
              <w:t>Record.Field</w:t>
            </w:r>
            <w:proofErr w:type="spellEnd"/>
            <w:r w:rsidRPr="00264EA1">
              <w:rPr>
                <w:rFonts w:ascii="Calibri" w:hAnsi="Calibri"/>
                <w:color w:val="000000"/>
              </w:rPr>
              <w:t xml:space="preserve"> number-</w:t>
            </w:r>
            <w:proofErr w:type="spellStart"/>
            <w:r w:rsidRPr="00264EA1">
              <w:rPr>
                <w:rFonts w:ascii="Calibri" w:hAnsi="Calibri"/>
                <w:color w:val="000000"/>
              </w:rPr>
              <w:t>InfoItem</w:t>
            </w:r>
            <w:proofErr w:type="spellEnd"/>
            <w:r w:rsidRPr="00264EA1">
              <w:rPr>
                <w:rFonts w:ascii="Calibri" w:hAnsi="Calibri"/>
                <w:color w:val="000000"/>
              </w:rPr>
              <w:t>]. Three decimal places are always used (e.g. 01.004 or 14.016), with the exception of record two in which up to 4 decimal places are allowed (e.g. FBI EBTS 02.2033).</w:t>
            </w:r>
            <w:r w:rsidRPr="00264EA1">
              <w:rPr>
                <w:rFonts w:ascii="Calibri" w:hAnsi="Calibri"/>
                <w:color w:val="000000"/>
              </w:rPr>
              <w:br/>
            </w:r>
            <w:r w:rsidRPr="00264EA1">
              <w:rPr>
                <w:rFonts w:ascii="Calibri" w:hAnsi="Calibri"/>
                <w:color w:val="000000"/>
              </w:rPr>
              <w:br/>
              <w:t xml:space="preserve">Special cases: </w:t>
            </w:r>
          </w:p>
          <w:p w14:paraId="4198D11C" w14:textId="77777777" w:rsidR="00422D9A" w:rsidRPr="00264EA1" w:rsidRDefault="00422D9A" w:rsidP="006074EF">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an XML path encompasses multiple fields and/or </w:t>
            </w:r>
            <w:proofErr w:type="spellStart"/>
            <w:r w:rsidRPr="00264EA1">
              <w:rPr>
                <w:rFonts w:ascii="Calibri" w:hAnsi="Calibri"/>
                <w:color w:val="000000"/>
              </w:rPr>
              <w:t>infoItems</w:t>
            </w:r>
            <w:proofErr w:type="spellEnd"/>
            <w:r w:rsidRPr="00264EA1">
              <w:rPr>
                <w:rFonts w:ascii="Calibri" w:hAnsi="Calibri"/>
                <w:color w:val="000000"/>
              </w:rPr>
              <w:t xml:space="preserve"> and contains no data, the format shall be “[lowest </w:t>
            </w:r>
            <w:proofErr w:type="gramStart"/>
            <w:r w:rsidRPr="00264EA1">
              <w:rPr>
                <w:rFonts w:ascii="Calibri" w:hAnsi="Calibri"/>
                <w:color w:val="000000"/>
              </w:rPr>
              <w:t>field]_</w:t>
            </w:r>
            <w:proofErr w:type="gramEnd"/>
            <w:r w:rsidRPr="00264EA1">
              <w:rPr>
                <w:rFonts w:ascii="Calibri" w:hAnsi="Calibri"/>
                <w:color w:val="000000"/>
              </w:rPr>
              <w:t>[highest field]”</w:t>
            </w:r>
          </w:p>
          <w:p w14:paraId="1E9AEFF2" w14:textId="77777777" w:rsidR="00422D9A" w:rsidRPr="00264EA1" w:rsidRDefault="00422D9A" w:rsidP="006074EF">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the </w:t>
            </w:r>
            <w:proofErr w:type="spellStart"/>
            <w:r w:rsidRPr="00264EA1">
              <w:rPr>
                <w:rFonts w:ascii="Calibri" w:hAnsi="Calibri"/>
                <w:color w:val="000000"/>
              </w:rPr>
              <w:t>FieldID</w:t>
            </w:r>
            <w:proofErr w:type="spellEnd"/>
            <w:r w:rsidRPr="00264EA1">
              <w:rPr>
                <w:rFonts w:ascii="Calibri" w:hAnsi="Calibri"/>
                <w:color w:val="000000"/>
              </w:rPr>
              <w:t xml:space="preserve"> is not otherwise unique, suffixes are added after a colon as described in </w:t>
            </w:r>
            <w:proofErr w:type="spellStart"/>
            <w:r w:rsidRPr="00264EA1">
              <w:rPr>
                <w:rFonts w:ascii="Calibri" w:hAnsi="Calibri"/>
                <w:color w:val="000000"/>
              </w:rPr>
              <w:t>FieldRef</w:t>
            </w:r>
            <w:proofErr w:type="spellEnd"/>
            <w:r w:rsidRPr="00264EA1">
              <w:rPr>
                <w:rFonts w:ascii="Calibri" w:hAnsi="Calibri"/>
                <w:color w:val="000000"/>
              </w:rPr>
              <w:t xml:space="preserve"> (e.g. “:X”, “:T” “:X1”)</w:t>
            </w:r>
          </w:p>
        </w:tc>
        <w:tc>
          <w:tcPr>
            <w:tcW w:w="1440" w:type="dxa"/>
          </w:tcPr>
          <w:p w14:paraId="38F3E969"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004E3A77"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[01.004]</w:t>
            </w:r>
          </w:p>
          <w:p w14:paraId="54258820"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3EE40380"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[01.015-A]</w:t>
            </w:r>
          </w:p>
          <w:p w14:paraId="4C671F7D"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br/>
              <w:t>[01.003-2A_01.003-2B]</w:t>
            </w:r>
            <w:r w:rsidRPr="00264EA1" w:rsidDel="00C30B43">
              <w:rPr>
                <w:rFonts w:ascii="Calibri" w:hAnsi="Calibri"/>
                <w:color w:val="000000"/>
              </w:rPr>
              <w:t xml:space="preserve"> </w:t>
            </w:r>
          </w:p>
          <w:p w14:paraId="2B2FDE05"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br/>
              <w:t>[</w:t>
            </w:r>
            <w:proofErr w:type="gramStart"/>
            <w:r w:rsidRPr="00264EA1">
              <w:rPr>
                <w:rFonts w:ascii="Calibri" w:hAnsi="Calibri"/>
                <w:color w:val="000000"/>
              </w:rPr>
              <w:t>01.011:T</w:t>
            </w:r>
            <w:proofErr w:type="gramEnd"/>
            <w:r w:rsidRPr="00264EA1">
              <w:rPr>
                <w:rFonts w:ascii="Calibri" w:hAnsi="Calibri"/>
                <w:color w:val="000000"/>
              </w:rPr>
              <w:t>]</w:t>
            </w:r>
          </w:p>
          <w:p w14:paraId="666536F6"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53FA70B4"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[01.011:X]</w:t>
            </w:r>
          </w:p>
          <w:p w14:paraId="49C29476"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48C6625C" w14:textId="77777777" w:rsidR="00422D9A" w:rsidRPr="00264EA1" w:rsidRDefault="00422D9A" w:rsidP="005F151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[09.300-E:X2]</w:t>
            </w:r>
          </w:p>
        </w:tc>
      </w:tr>
      <w:tr w:rsidR="00422D9A" w:rsidRPr="002E0F9A" w14:paraId="550B3100"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1B0F264" w14:textId="77777777" w:rsidR="00422D9A" w:rsidRPr="002E0F9A" w:rsidRDefault="00422D9A" w:rsidP="002E0F9A">
            <w:proofErr w:type="spellStart"/>
            <w:r w:rsidRPr="002E0F9A">
              <w:t>InfoItem</w:t>
            </w:r>
            <w:proofErr w:type="spellEnd"/>
          </w:p>
        </w:tc>
        <w:tc>
          <w:tcPr>
            <w:tcW w:w="6930" w:type="dxa"/>
          </w:tcPr>
          <w:p w14:paraId="1C4FADE3"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Information items are lettered explicitly, starting with "A". "SET" indicates the field contains one or more sets of information items.</w:t>
            </w:r>
            <w:r w:rsidRPr="00264EA1">
              <w:rPr>
                <w:rFonts w:ascii="Calibri" w:hAnsi="Calibri"/>
                <w:color w:val="000000"/>
              </w:rPr>
              <w:br/>
              <w:t xml:space="preserve"> </w:t>
            </w:r>
          </w:p>
          <w:p w14:paraId="37CEA2D9"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0D4A4051"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Note: "Information Item" is used as defined in ANSI/NIST; note that EBTS uses the term "subfield" to refer to these entities. For this reason, we do not use the term "subfield" here, but use the term "occurrence" to refer to repeated instances of a field (as used in EBTS).</w:t>
            </w:r>
          </w:p>
        </w:tc>
        <w:tc>
          <w:tcPr>
            <w:tcW w:w="1440" w:type="dxa"/>
          </w:tcPr>
          <w:p w14:paraId="749222F6"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55438C5"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A </w:t>
            </w:r>
          </w:p>
          <w:p w14:paraId="2B12ABB8"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(=1st </w:t>
            </w:r>
            <w:proofErr w:type="spellStart"/>
            <w:r w:rsidRPr="00264EA1">
              <w:rPr>
                <w:rFonts w:ascii="Calibri" w:hAnsi="Calibri"/>
                <w:color w:val="000000"/>
              </w:rPr>
              <w:t>infoitem</w:t>
            </w:r>
            <w:proofErr w:type="spellEnd"/>
            <w:r w:rsidRPr="00264EA1">
              <w:rPr>
                <w:rFonts w:ascii="Calibri" w:hAnsi="Calibri"/>
                <w:color w:val="000000"/>
              </w:rPr>
              <w:t xml:space="preserve"> in </w:t>
            </w:r>
            <w:proofErr w:type="spellStart"/>
            <w:r w:rsidRPr="00264EA1">
              <w:rPr>
                <w:rFonts w:ascii="Calibri" w:hAnsi="Calibri"/>
                <w:color w:val="000000"/>
              </w:rPr>
              <w:t>RecordNum.FieldNum</w:t>
            </w:r>
            <w:proofErr w:type="spellEnd"/>
            <w:r w:rsidRPr="00264EA1">
              <w:rPr>
                <w:rFonts w:ascii="Calibri" w:hAnsi="Calibri"/>
                <w:color w:val="000000"/>
              </w:rPr>
              <w:t>)</w:t>
            </w:r>
            <w:r w:rsidRPr="00264EA1">
              <w:rPr>
                <w:rFonts w:ascii="Calibri" w:hAnsi="Calibri"/>
                <w:color w:val="000000"/>
              </w:rPr>
              <w:br/>
            </w:r>
          </w:p>
          <w:p w14:paraId="065276A2"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SET </w:t>
            </w:r>
          </w:p>
          <w:p w14:paraId="249DCE97"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 header row for a field that has </w:t>
            </w:r>
            <w:proofErr w:type="spellStart"/>
            <w:r w:rsidRPr="00264EA1">
              <w:rPr>
                <w:rFonts w:ascii="Calibri" w:hAnsi="Calibri"/>
                <w:color w:val="000000"/>
              </w:rPr>
              <w:t>InfoItems</w:t>
            </w:r>
            <w:proofErr w:type="spellEnd"/>
            <w:r w:rsidRPr="00264EA1">
              <w:rPr>
                <w:rFonts w:ascii="Calibri" w:hAnsi="Calibri"/>
                <w:color w:val="000000"/>
              </w:rPr>
              <w:t>)</w:t>
            </w:r>
          </w:p>
        </w:tc>
      </w:tr>
      <w:tr w:rsidR="00422D9A" w:rsidRPr="002E0F9A" w14:paraId="422D6A59"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963A50B" w14:textId="77777777" w:rsidR="00422D9A" w:rsidRPr="002E0F9A" w:rsidRDefault="00422D9A" w:rsidP="002E0F9A">
            <w:proofErr w:type="spellStart"/>
            <w:r w:rsidRPr="00A3238B">
              <w:lastRenderedPageBreak/>
              <w:t>InfoItemCount</w:t>
            </w:r>
            <w:proofErr w:type="spellEnd"/>
          </w:p>
        </w:tc>
        <w:tc>
          <w:tcPr>
            <w:tcW w:w="6930" w:type="dxa"/>
          </w:tcPr>
          <w:p w14:paraId="6EBF5AE1"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w:t>
            </w:r>
            <w:proofErr w:type="spellStart"/>
            <w:r w:rsidRPr="00264EA1">
              <w:rPr>
                <w:rFonts w:ascii="Calibri" w:hAnsi="Calibri"/>
                <w:color w:val="000000"/>
              </w:rPr>
              <w:t>InfoItem</w:t>
            </w:r>
            <w:proofErr w:type="spellEnd"/>
            <w:r w:rsidRPr="00264EA1">
              <w:rPr>
                <w:rFonts w:ascii="Calibri" w:hAnsi="Calibri"/>
                <w:color w:val="000000"/>
              </w:rPr>
              <w:t xml:space="preserve">="SET", this indicates the number of unique information items included. </w:t>
            </w:r>
            <w:r w:rsidRPr="00264EA1">
              <w:rPr>
                <w:rFonts w:ascii="Calibri" w:hAnsi="Calibri"/>
                <w:color w:val="000000"/>
              </w:rPr>
              <w:br/>
            </w:r>
            <w:r w:rsidRPr="00264EA1">
              <w:rPr>
                <w:rFonts w:ascii="Calibri" w:hAnsi="Calibri"/>
                <w:color w:val="000000"/>
              </w:rPr>
              <w:br/>
              <w:t xml:space="preserve">Special cases: </w:t>
            </w:r>
          </w:p>
          <w:p w14:paraId="3E0E594F" w14:textId="77777777" w:rsidR="00422D9A" w:rsidRPr="00264EA1" w:rsidRDefault="00422D9A" w:rsidP="00A3238B">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w:t>
            </w:r>
            <w:proofErr w:type="spellStart"/>
            <w:r w:rsidRPr="00264EA1">
              <w:rPr>
                <w:rFonts w:ascii="Calibri" w:hAnsi="Calibri"/>
                <w:color w:val="000000"/>
              </w:rPr>
              <w:t>InfoItemsVary</w:t>
            </w:r>
            <w:proofErr w:type="spellEnd"/>
            <w:r w:rsidRPr="00264EA1">
              <w:rPr>
                <w:rFonts w:ascii="Calibri" w:hAnsi="Calibri"/>
                <w:color w:val="000000"/>
              </w:rPr>
              <w:t>="TYPE", this indicates the number of information items that can be contained in a given occurrence of a field</w:t>
            </w:r>
          </w:p>
          <w:p w14:paraId="4784F102" w14:textId="77777777" w:rsidR="00422D9A" w:rsidRPr="00264EA1" w:rsidRDefault="00422D9A" w:rsidP="00A3238B">
            <w:pPr>
              <w:pStyle w:val="ListParagraph"/>
              <w:numPr>
                <w:ilvl w:val="0"/>
                <w:numId w:val="32"/>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w:t>
            </w:r>
            <w:proofErr w:type="spellStart"/>
            <w:r w:rsidRPr="00264EA1">
              <w:rPr>
                <w:rFonts w:ascii="Calibri" w:hAnsi="Calibri"/>
                <w:color w:val="000000"/>
              </w:rPr>
              <w:t>InfoItemsVary</w:t>
            </w:r>
            <w:proofErr w:type="spellEnd"/>
            <w:r w:rsidRPr="00264EA1">
              <w:rPr>
                <w:rFonts w:ascii="Calibri" w:hAnsi="Calibri"/>
                <w:color w:val="000000"/>
              </w:rPr>
              <w:t>="NUM" this is omitted</w:t>
            </w:r>
          </w:p>
        </w:tc>
        <w:tc>
          <w:tcPr>
            <w:tcW w:w="1440" w:type="dxa"/>
          </w:tcPr>
          <w:p w14:paraId="521EB43D"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7EF5722E"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7 </w:t>
            </w:r>
          </w:p>
          <w:p w14:paraId="292A4FBD"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9.331, the field contains 7 </w:t>
            </w:r>
            <w:proofErr w:type="spellStart"/>
            <w:r w:rsidRPr="00264EA1">
              <w:rPr>
                <w:rFonts w:ascii="Calibri" w:hAnsi="Calibri"/>
                <w:color w:val="000000"/>
              </w:rPr>
              <w:t>InfoItems</w:t>
            </w:r>
            <w:proofErr w:type="spellEnd"/>
            <w:r w:rsidRPr="00264EA1">
              <w:rPr>
                <w:rFonts w:ascii="Calibri" w:hAnsi="Calibri"/>
                <w:color w:val="000000"/>
              </w:rPr>
              <w:t xml:space="preserve">, lettered </w:t>
            </w:r>
            <w:proofErr w:type="gramStart"/>
            <w:r w:rsidRPr="00264EA1">
              <w:rPr>
                <w:rFonts w:ascii="Calibri" w:hAnsi="Calibri"/>
                <w:color w:val="000000"/>
              </w:rPr>
              <w:t>A..F</w:t>
            </w:r>
            <w:proofErr w:type="gramEnd"/>
            <w:r w:rsidRPr="00264EA1">
              <w:rPr>
                <w:rFonts w:ascii="Calibri" w:hAnsi="Calibri"/>
                <w:color w:val="000000"/>
              </w:rPr>
              <w:t>)</w:t>
            </w:r>
          </w:p>
          <w:p w14:paraId="5741D768"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br/>
              <w:t xml:space="preserve">2 </w:t>
            </w:r>
          </w:p>
          <w:p w14:paraId="13F19124"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1.003, which has </w:t>
            </w:r>
            <w:proofErr w:type="spellStart"/>
            <w:r w:rsidRPr="00264EA1">
              <w:rPr>
                <w:rFonts w:ascii="Calibri" w:hAnsi="Calibri"/>
                <w:color w:val="000000"/>
              </w:rPr>
              <w:t>InfoItemsVary</w:t>
            </w:r>
            <w:proofErr w:type="spellEnd"/>
            <w:r w:rsidRPr="00264EA1">
              <w:rPr>
                <w:rFonts w:ascii="Calibri" w:hAnsi="Calibri"/>
                <w:color w:val="000000"/>
              </w:rPr>
              <w:t>="TYPE" and 2 info items per occurrence)</w:t>
            </w:r>
          </w:p>
          <w:p w14:paraId="3559DC2F"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br/>
              <w:t xml:space="preserve">Omitted </w:t>
            </w:r>
          </w:p>
          <w:p w14:paraId="5360C333"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14.025, which has </w:t>
            </w:r>
            <w:proofErr w:type="spellStart"/>
            <w:r w:rsidRPr="00264EA1">
              <w:rPr>
                <w:rFonts w:ascii="Calibri" w:hAnsi="Calibri"/>
                <w:color w:val="000000"/>
              </w:rPr>
              <w:t>InfoItemsVary</w:t>
            </w:r>
            <w:proofErr w:type="spellEnd"/>
            <w:r w:rsidRPr="00264EA1">
              <w:rPr>
                <w:rFonts w:ascii="Calibri" w:hAnsi="Calibri"/>
                <w:color w:val="000000"/>
              </w:rPr>
              <w:t>="NUM")</w:t>
            </w:r>
          </w:p>
        </w:tc>
      </w:tr>
      <w:tr w:rsidR="00422D9A" w:rsidRPr="002E0F9A" w14:paraId="4D6EE4D0"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6355A49B" w14:textId="77777777" w:rsidR="00422D9A" w:rsidRPr="002E0F9A" w:rsidRDefault="00422D9A" w:rsidP="002E0F9A">
            <w:proofErr w:type="spellStart"/>
            <w:r w:rsidRPr="00A3238B">
              <w:t>InfoItemsVary</w:t>
            </w:r>
            <w:proofErr w:type="spellEnd"/>
          </w:p>
        </w:tc>
        <w:tc>
          <w:tcPr>
            <w:tcW w:w="6930" w:type="dxa"/>
          </w:tcPr>
          <w:p w14:paraId="6798CB10"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Information item exception (rare: this exists solely to address a few ANSI/NIST and EBTS special-case fields). In general, a field with information items contains a defined list of information items that are repeated for each occurrence. This deals with the exceptions.</w:t>
            </w:r>
          </w:p>
          <w:p w14:paraId="6BB30F35" w14:textId="77777777" w:rsidR="00422D9A" w:rsidRPr="00264EA1" w:rsidRDefault="00422D9A" w:rsidP="00A3238B">
            <w:pPr>
              <w:pStyle w:val="ListParagraph"/>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F5B61C2" w14:textId="77777777" w:rsidR="00422D9A" w:rsidRPr="00264EA1" w:rsidRDefault="00422D9A" w:rsidP="00A3238B">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InfoItemsVary</w:t>
            </w:r>
            <w:proofErr w:type="spellEnd"/>
            <w:r w:rsidRPr="00264EA1">
              <w:rPr>
                <w:rFonts w:ascii="Calibri" w:hAnsi="Calibri"/>
                <w:color w:val="000000"/>
              </w:rPr>
              <w:t xml:space="preserve"> = "NUM" to indicate a field in which the number of information items varies (e.g., 14.025), or to indicate the information items that vary in such a field (e.g., 14.025-C and 14.025-D, but not 14.025-A and 14.025-B)</w:t>
            </w:r>
          </w:p>
          <w:p w14:paraId="7FC232E7" w14:textId="4C3E2D7A" w:rsidR="00422D9A" w:rsidRPr="00264EA1" w:rsidRDefault="00422D9A" w:rsidP="00A3238B">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 </w:t>
            </w:r>
            <w:proofErr w:type="spellStart"/>
            <w:r w:rsidRPr="00264EA1">
              <w:rPr>
                <w:rFonts w:ascii="Calibri" w:hAnsi="Calibri"/>
                <w:color w:val="000000"/>
              </w:rPr>
              <w:t>InfoItemsVary</w:t>
            </w:r>
            <w:proofErr w:type="spellEnd"/>
            <w:r w:rsidRPr="00264EA1">
              <w:rPr>
                <w:rFonts w:ascii="Calibri" w:hAnsi="Calibri"/>
                <w:color w:val="000000"/>
              </w:rPr>
              <w:t xml:space="preserve"> = "TYPE" to indicate a field where the type of information items differs by </w:t>
            </w:r>
            <w:r w:rsidR="007B1BE4">
              <w:rPr>
                <w:rFonts w:ascii="Calibri" w:hAnsi="Calibri"/>
                <w:color w:val="000000"/>
              </w:rPr>
              <w:t xml:space="preserve">a field’s </w:t>
            </w:r>
            <w:r w:rsidRPr="00264EA1">
              <w:rPr>
                <w:rFonts w:ascii="Calibri" w:hAnsi="Calibri"/>
                <w:color w:val="000000"/>
              </w:rPr>
              <w:t xml:space="preserve">occurrence (e.g., 1.003). For information items that vary by occurrence, this indicates the </w:t>
            </w:r>
            <w:r w:rsidR="007B1BE4">
              <w:rPr>
                <w:rFonts w:ascii="Calibri" w:hAnsi="Calibri"/>
                <w:color w:val="000000"/>
              </w:rPr>
              <w:t xml:space="preserve">field </w:t>
            </w:r>
            <w:r w:rsidRPr="00264EA1">
              <w:rPr>
                <w:rFonts w:ascii="Calibri" w:hAnsi="Calibri"/>
                <w:color w:val="000000"/>
              </w:rPr>
              <w:t>occurrence number (e.g., "1"</w:t>
            </w:r>
            <w:r w:rsidR="007B1BE4">
              <w:rPr>
                <w:rFonts w:ascii="Calibri" w:hAnsi="Calibri"/>
                <w:color w:val="000000"/>
              </w:rPr>
              <w:t xml:space="preserve"> would represent the first occurrence of the field</w:t>
            </w:r>
            <w:r w:rsidRPr="00264EA1">
              <w:rPr>
                <w:rFonts w:ascii="Calibri" w:hAnsi="Calibri"/>
                <w:color w:val="000000"/>
              </w:rPr>
              <w:t>), or "&gt;=" followed by an occurrence number (e.g., "&gt;=2"</w:t>
            </w:r>
            <w:r w:rsidR="007B1BE4">
              <w:rPr>
                <w:rFonts w:ascii="Calibri" w:hAnsi="Calibri"/>
                <w:color w:val="000000"/>
              </w:rPr>
              <w:t xml:space="preserve"> which means that the information item is only allowed to occur in the second, third, etc. occurrence of the field – this information item would not be allowed in the first occurrence of the field</w:t>
            </w:r>
            <w:r w:rsidRPr="00264EA1">
              <w:rPr>
                <w:rFonts w:ascii="Calibri" w:hAnsi="Calibri"/>
                <w:color w:val="000000"/>
              </w:rPr>
              <w:t>).</w:t>
            </w:r>
          </w:p>
        </w:tc>
        <w:tc>
          <w:tcPr>
            <w:tcW w:w="1440" w:type="dxa"/>
          </w:tcPr>
          <w:p w14:paraId="5827C98B" w14:textId="77777777" w:rsidR="00422D9A" w:rsidRPr="00264EA1" w:rsidRDefault="00422D9A" w:rsidP="00F617E2">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096BBCA1" w14:textId="77777777" w:rsidR="00422D9A" w:rsidRPr="00264EA1" w:rsidRDefault="00422D9A" w:rsidP="0068691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NUM</w:t>
            </w:r>
          </w:p>
          <w:p w14:paraId="05302BE2" w14:textId="77777777" w:rsidR="00422D9A" w:rsidRPr="00264EA1" w:rsidRDefault="00422D9A" w:rsidP="0068691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14.025, which contains a variable number of </w:t>
            </w:r>
            <w:proofErr w:type="spellStart"/>
            <w:r w:rsidRPr="00264EA1">
              <w:rPr>
                <w:rFonts w:ascii="Calibri" w:hAnsi="Calibri"/>
                <w:color w:val="000000"/>
              </w:rPr>
              <w:t>infoitems</w:t>
            </w:r>
            <w:proofErr w:type="spellEnd"/>
            <w:r w:rsidRPr="00264EA1">
              <w:rPr>
                <w:rFonts w:ascii="Calibri" w:hAnsi="Calibri"/>
                <w:color w:val="000000"/>
              </w:rPr>
              <w:t xml:space="preserve"> (2+ # of vertices)</w:t>
            </w:r>
          </w:p>
          <w:p w14:paraId="241023D7" w14:textId="77777777" w:rsidR="00422D9A" w:rsidRPr="00264EA1" w:rsidRDefault="00422D9A" w:rsidP="0068691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br/>
              <w:t>NUM</w:t>
            </w:r>
          </w:p>
          <w:p w14:paraId="1A3BC56D" w14:textId="77777777" w:rsidR="00422D9A" w:rsidRPr="00264EA1" w:rsidRDefault="00422D9A" w:rsidP="0068691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FBI EBTS 2.074)</w:t>
            </w:r>
            <w:r w:rsidRPr="00264EA1">
              <w:rPr>
                <w:rFonts w:ascii="Calibri" w:hAnsi="Calibri"/>
                <w:color w:val="000000"/>
              </w:rPr>
              <w:br/>
            </w:r>
            <w:r w:rsidRPr="00264EA1">
              <w:rPr>
                <w:rFonts w:ascii="Calibri" w:hAnsi="Calibri"/>
                <w:color w:val="000000"/>
              </w:rPr>
              <w:br/>
              <w:t xml:space="preserve">NUM </w:t>
            </w:r>
          </w:p>
          <w:p w14:paraId="0211A3AB"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14.025-C, which is a repeating </w:t>
            </w:r>
            <w:proofErr w:type="spellStart"/>
            <w:r w:rsidRPr="00264EA1">
              <w:rPr>
                <w:rFonts w:ascii="Calibri" w:hAnsi="Calibri"/>
                <w:color w:val="000000"/>
              </w:rPr>
              <w:t>infoitem</w:t>
            </w:r>
            <w:proofErr w:type="spellEnd"/>
            <w:r w:rsidRPr="00264EA1">
              <w:rPr>
                <w:rFonts w:ascii="Calibri" w:hAnsi="Calibri"/>
                <w:color w:val="000000"/>
              </w:rPr>
              <w:t>)</w:t>
            </w:r>
            <w:r w:rsidRPr="00264EA1">
              <w:rPr>
                <w:rFonts w:ascii="Calibri" w:hAnsi="Calibri"/>
                <w:color w:val="000000"/>
              </w:rPr>
              <w:br/>
            </w:r>
            <w:r w:rsidRPr="00264EA1">
              <w:rPr>
                <w:rFonts w:ascii="Calibri" w:hAnsi="Calibri"/>
                <w:color w:val="000000"/>
              </w:rPr>
              <w:br/>
              <w:t xml:space="preserve">TYPE </w:t>
            </w:r>
          </w:p>
          <w:p w14:paraId="79C08C04"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1.003, which has different information items for the first occurrence than the other occurrences)</w:t>
            </w:r>
            <w:r w:rsidRPr="00264EA1">
              <w:rPr>
                <w:rFonts w:ascii="Calibri" w:hAnsi="Calibri"/>
                <w:color w:val="000000"/>
              </w:rPr>
              <w:br/>
            </w:r>
            <w:r w:rsidRPr="00264EA1">
              <w:rPr>
                <w:rFonts w:ascii="Calibri" w:hAnsi="Calibri"/>
                <w:color w:val="000000"/>
              </w:rPr>
              <w:br/>
              <w:t xml:space="preserve">1 </w:t>
            </w:r>
          </w:p>
          <w:p w14:paraId="6AC87ECC"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1.003-A or 1.003-B, which are only used in the first occurrence)</w:t>
            </w:r>
            <w:r w:rsidRPr="00264EA1">
              <w:rPr>
                <w:rFonts w:ascii="Calibri" w:hAnsi="Calibri"/>
                <w:color w:val="000000"/>
              </w:rPr>
              <w:br/>
            </w:r>
            <w:r w:rsidRPr="00264EA1">
              <w:rPr>
                <w:rFonts w:ascii="Calibri" w:hAnsi="Calibri"/>
                <w:color w:val="000000"/>
              </w:rPr>
              <w:br/>
              <w:t xml:space="preserve">&gt;=2 </w:t>
            </w:r>
          </w:p>
          <w:p w14:paraId="28B546EE"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1.003-C or 1.003-D, which are used for the 2nd and greater occurrences)</w:t>
            </w:r>
          </w:p>
        </w:tc>
      </w:tr>
      <w:tr w:rsidR="00422D9A" w:rsidRPr="002E0F9A" w14:paraId="69E71842" w14:textId="77777777" w:rsidTr="00422D9A">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178" w:type="dxa"/>
          </w:tcPr>
          <w:p w14:paraId="324CDCED" w14:textId="77777777" w:rsidR="00422D9A" w:rsidRPr="002E0F9A" w:rsidRDefault="00422D9A" w:rsidP="002E0F9A">
            <w:r w:rsidRPr="002E0F9A">
              <w:t>Mnemonic</w:t>
            </w:r>
          </w:p>
        </w:tc>
        <w:tc>
          <w:tcPr>
            <w:tcW w:w="6930" w:type="dxa"/>
          </w:tcPr>
          <w:p w14:paraId="49C43003"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Three-letter Field Identifier as stated in ANIS/NIST-ITL or application profile. May be repeated within a field or </w:t>
            </w:r>
            <w:proofErr w:type="spellStart"/>
            <w:r w:rsidRPr="00264EA1">
              <w:rPr>
                <w:rFonts w:ascii="Calibri" w:hAnsi="Calibri"/>
                <w:color w:val="000000"/>
              </w:rPr>
              <w:t>InfoItem</w:t>
            </w:r>
            <w:proofErr w:type="spellEnd"/>
            <w:r w:rsidRPr="00264EA1">
              <w:rPr>
                <w:rFonts w:ascii="Calibri" w:hAnsi="Calibri"/>
                <w:color w:val="000000"/>
              </w:rPr>
              <w:t xml:space="preserve"> that consists of more </w:t>
            </w:r>
            <w:r w:rsidRPr="00264EA1">
              <w:rPr>
                <w:rFonts w:ascii="Calibri" w:hAnsi="Calibri"/>
                <w:color w:val="000000"/>
              </w:rPr>
              <w:lastRenderedPageBreak/>
              <w:t>than one row in the MRT (e.g., 1.002), but is unique for each field in a record type (e.g., mnemonic VER is used for field 1.002 in record 1 and for no other record 1 field).</w:t>
            </w:r>
          </w:p>
          <w:p w14:paraId="0672BA9C"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7A6DAC23" w14:textId="77777777" w:rsidR="00422D9A" w:rsidRPr="00264EA1" w:rsidRDefault="00422D9A" w:rsidP="005062B7">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Note: XRCC was created as a mnemonic for xx.001 fields since the original mnemonic RCC is not unique in T9. </w:t>
            </w:r>
          </w:p>
        </w:tc>
        <w:tc>
          <w:tcPr>
            <w:tcW w:w="1440" w:type="dxa"/>
          </w:tcPr>
          <w:p w14:paraId="5C71C721"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 xml:space="preserve">Required, except for </w:t>
            </w:r>
            <w:r w:rsidRPr="00264EA1">
              <w:rPr>
                <w:rFonts w:ascii="Calibri" w:hAnsi="Calibri"/>
                <w:color w:val="000000"/>
              </w:rPr>
              <w:lastRenderedPageBreak/>
              <w:t>record XML headers (e.g., [01]) and XML parents encompassing multiple fields (e.g., 1/VER_1/ANM)</w:t>
            </w:r>
          </w:p>
        </w:tc>
        <w:tc>
          <w:tcPr>
            <w:tcW w:w="3870" w:type="dxa"/>
          </w:tcPr>
          <w:p w14:paraId="13F1261E"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VER</w:t>
            </w:r>
          </w:p>
          <w:p w14:paraId="254FFA4F"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1.002)</w:t>
            </w:r>
          </w:p>
          <w:p w14:paraId="08425F07"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7544371A"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NSR</w:t>
            </w:r>
          </w:p>
          <w:p w14:paraId="5502DD0D" w14:textId="77777777" w:rsidR="00422D9A" w:rsidRPr="00264EA1"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1.011:X)</w:t>
            </w:r>
          </w:p>
        </w:tc>
      </w:tr>
      <w:tr w:rsidR="00422D9A" w:rsidRPr="002E0F9A" w14:paraId="5043F5CC"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619A8254" w14:textId="77777777" w:rsidR="00422D9A" w:rsidRPr="002E0F9A" w:rsidRDefault="00422D9A" w:rsidP="002E0F9A">
            <w:r w:rsidRPr="002E0F9A">
              <w:lastRenderedPageBreak/>
              <w:t>Description</w:t>
            </w:r>
          </w:p>
        </w:tc>
        <w:tc>
          <w:tcPr>
            <w:tcW w:w="6930" w:type="dxa"/>
          </w:tcPr>
          <w:p w14:paraId="7F86AEFF"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Definition of field, identical to Content Description in ANSI/NIST, Field Name in EBTS, or other description in an application profile.</w:t>
            </w:r>
          </w:p>
          <w:p w14:paraId="6CF46EB6"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7848228B"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XML elements that do not correspond directly to traditional fields/info items (and therefore have no definition), copy the XML element name or traditional field description and suffix “(XML)”</w:t>
            </w:r>
          </w:p>
        </w:tc>
        <w:tc>
          <w:tcPr>
            <w:tcW w:w="1440" w:type="dxa"/>
          </w:tcPr>
          <w:p w14:paraId="02621407"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07A708D1"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Destination Agency Identifier</w:t>
            </w:r>
          </w:p>
          <w:p w14:paraId="2E09FD37" w14:textId="77777777" w:rsidR="00422D9A" w:rsidRPr="00264EA1"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field 1.007)</w:t>
            </w:r>
          </w:p>
        </w:tc>
      </w:tr>
      <w:tr w:rsidR="00422D9A" w:rsidRPr="002E0F9A" w14:paraId="7C8EC5E7"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5A3960FF" w14:textId="77777777" w:rsidR="00422D9A" w:rsidRPr="002E0F9A" w:rsidRDefault="00422D9A" w:rsidP="002E0F9A">
            <w:proofErr w:type="spellStart"/>
            <w:r w:rsidRPr="008216F2">
              <w:t>CondCode</w:t>
            </w:r>
            <w:proofErr w:type="spellEnd"/>
          </w:p>
        </w:tc>
        <w:tc>
          <w:tcPr>
            <w:tcW w:w="6930" w:type="dxa"/>
          </w:tcPr>
          <w:p w14:paraId="664AFC8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 = Mandatory</w:t>
            </w:r>
            <w:r w:rsidRPr="00264EA1">
              <w:rPr>
                <w:rFonts w:ascii="Calibri" w:hAnsi="Calibri"/>
                <w:color w:val="000000"/>
              </w:rPr>
              <w:br/>
              <w:t>O = Optional</w:t>
            </w:r>
            <w:r w:rsidRPr="00264EA1">
              <w:rPr>
                <w:rFonts w:ascii="Calibri" w:hAnsi="Calibri"/>
                <w:color w:val="000000"/>
              </w:rPr>
              <w:br/>
              <w:t xml:space="preserve">M^ = Mandatory </w:t>
            </w:r>
            <w:proofErr w:type="spellStart"/>
            <w:r w:rsidRPr="00264EA1">
              <w:rPr>
                <w:rFonts w:ascii="Calibri" w:hAnsi="Calibri"/>
                <w:color w:val="000000"/>
              </w:rPr>
              <w:t>InfoItem</w:t>
            </w:r>
            <w:proofErr w:type="spellEnd"/>
            <w:r w:rsidRPr="00264EA1">
              <w:rPr>
                <w:rFonts w:ascii="Calibri" w:hAnsi="Calibri"/>
                <w:color w:val="000000"/>
              </w:rPr>
              <w:t xml:space="preserve"> (or XML element) within the field</w:t>
            </w:r>
            <w:r w:rsidRPr="00264EA1">
              <w:rPr>
                <w:rFonts w:ascii="Calibri" w:hAnsi="Calibri"/>
                <w:color w:val="000000"/>
              </w:rPr>
              <w:br/>
              <w:t xml:space="preserve">O^ = Optional </w:t>
            </w:r>
            <w:proofErr w:type="spellStart"/>
            <w:r w:rsidRPr="00264EA1">
              <w:rPr>
                <w:rFonts w:ascii="Calibri" w:hAnsi="Calibri"/>
                <w:color w:val="000000"/>
              </w:rPr>
              <w:t>InfoItem</w:t>
            </w:r>
            <w:proofErr w:type="spellEnd"/>
            <w:r w:rsidRPr="00264EA1">
              <w:rPr>
                <w:rFonts w:ascii="Calibri" w:hAnsi="Calibri"/>
                <w:color w:val="000000"/>
              </w:rPr>
              <w:t xml:space="preserve"> (or XML element) within the field</w:t>
            </w:r>
            <w:r w:rsidRPr="00264EA1">
              <w:rPr>
                <w:rFonts w:ascii="Calibri" w:hAnsi="Calibri"/>
                <w:color w:val="000000"/>
              </w:rPr>
              <w:br/>
              <w:t xml:space="preserve">D = presence is dependent upon other fields/information items, or other conditions, detailed in one of the following: </w:t>
            </w:r>
            <w:proofErr w:type="spellStart"/>
            <w:r w:rsidRPr="00264EA1">
              <w:rPr>
                <w:rFonts w:ascii="Calibri" w:hAnsi="Calibri"/>
                <w:color w:val="000000"/>
              </w:rPr>
              <w:t>DependPresenceReq</w:t>
            </w:r>
            <w:proofErr w:type="spellEnd"/>
            <w:r w:rsidRPr="00264EA1">
              <w:rPr>
                <w:rFonts w:ascii="Calibri" w:hAnsi="Calibri"/>
                <w:color w:val="000000"/>
              </w:rPr>
              <w:t xml:space="preserve">, </w:t>
            </w:r>
            <w:proofErr w:type="spellStart"/>
            <w:r w:rsidRPr="00264EA1">
              <w:rPr>
                <w:rFonts w:ascii="Calibri" w:hAnsi="Calibri"/>
                <w:color w:val="000000"/>
              </w:rPr>
              <w:t>DependPresenceOpt</w:t>
            </w:r>
            <w:proofErr w:type="spellEnd"/>
            <w:r w:rsidRPr="00264EA1">
              <w:rPr>
                <w:rFonts w:ascii="Calibri" w:hAnsi="Calibri"/>
                <w:color w:val="000000"/>
              </w:rPr>
              <w:t xml:space="preserve">, </w:t>
            </w:r>
            <w:proofErr w:type="spellStart"/>
            <w:r w:rsidRPr="00264EA1">
              <w:rPr>
                <w:rFonts w:ascii="Calibri" w:hAnsi="Calibri"/>
                <w:color w:val="000000"/>
              </w:rPr>
              <w:t>DependAbsence</w:t>
            </w:r>
            <w:proofErr w:type="spellEnd"/>
            <w:r w:rsidRPr="00264EA1">
              <w:rPr>
                <w:rFonts w:ascii="Calibri" w:hAnsi="Calibri"/>
                <w:color w:val="000000"/>
              </w:rPr>
              <w:t xml:space="preserve">, </w:t>
            </w:r>
            <w:proofErr w:type="spellStart"/>
            <w:r w:rsidRPr="00264EA1">
              <w:rPr>
                <w:rFonts w:ascii="Calibri" w:hAnsi="Calibri"/>
                <w:color w:val="000000"/>
              </w:rPr>
              <w:t>DependValue</w:t>
            </w:r>
            <w:proofErr w:type="spellEnd"/>
            <w:r w:rsidRPr="00264EA1">
              <w:rPr>
                <w:rFonts w:ascii="Calibri" w:hAnsi="Calibri"/>
                <w:color w:val="000000"/>
              </w:rPr>
              <w:t xml:space="preserve">, </w:t>
            </w:r>
            <w:proofErr w:type="spellStart"/>
            <w:r w:rsidRPr="00264EA1">
              <w:rPr>
                <w:rFonts w:ascii="Calibri" w:hAnsi="Calibri"/>
                <w:color w:val="000000"/>
              </w:rPr>
              <w:t>DependValueReq</w:t>
            </w:r>
            <w:proofErr w:type="spellEnd"/>
            <w:r w:rsidRPr="00264EA1">
              <w:rPr>
                <w:rFonts w:ascii="Calibri" w:hAnsi="Calibri"/>
                <w:color w:val="000000"/>
              </w:rPr>
              <w:t xml:space="preserve">, </w:t>
            </w:r>
            <w:proofErr w:type="spellStart"/>
            <w:r w:rsidRPr="00264EA1">
              <w:rPr>
                <w:rFonts w:ascii="Calibri" w:hAnsi="Calibri"/>
                <w:color w:val="000000"/>
              </w:rPr>
              <w:t>DependValueOpt</w:t>
            </w:r>
            <w:proofErr w:type="spellEnd"/>
            <w:r w:rsidRPr="00264EA1">
              <w:rPr>
                <w:rFonts w:ascii="Calibri" w:hAnsi="Calibri"/>
                <w:color w:val="000000"/>
              </w:rPr>
              <w:t xml:space="preserve">, </w:t>
            </w:r>
            <w:proofErr w:type="spellStart"/>
            <w:r w:rsidRPr="00264EA1">
              <w:rPr>
                <w:rFonts w:ascii="Calibri" w:hAnsi="Calibri"/>
                <w:color w:val="000000"/>
              </w:rPr>
              <w:t>DependOther</w:t>
            </w:r>
            <w:proofErr w:type="spellEnd"/>
            <w:r w:rsidRPr="00264EA1">
              <w:rPr>
                <w:rFonts w:ascii="Calibri" w:hAnsi="Calibri"/>
                <w:color w:val="000000"/>
              </w:rPr>
              <w:t xml:space="preserve">, Exception </w:t>
            </w:r>
          </w:p>
          <w:p w14:paraId="65C7152B"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21840710" w14:textId="77777777" w:rsidR="00422D9A" w:rsidRPr="00264EA1" w:rsidRDefault="00422D9A" w:rsidP="008216F2">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Note:</w:t>
            </w:r>
          </w:p>
          <w:p w14:paraId="610FAEA0" w14:textId="77777777" w:rsidR="00422D9A" w:rsidRPr="00264EA1" w:rsidRDefault="00422D9A" w:rsidP="00A3238B">
            <w:pPr>
              <w:pStyle w:val="ListParagraph"/>
              <w:numPr>
                <w:ilvl w:val="0"/>
                <w:numId w:val="34"/>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The caret (^) symbol is used here rather than the up arrow used in ANSI/NIST so that the contents of this file are always </w:t>
            </w:r>
            <w:proofErr w:type="spellStart"/>
            <w:r w:rsidRPr="00264EA1">
              <w:rPr>
                <w:rFonts w:ascii="Calibri" w:hAnsi="Calibri"/>
                <w:color w:val="000000"/>
              </w:rPr>
              <w:t>parseable</w:t>
            </w:r>
            <w:proofErr w:type="spellEnd"/>
            <w:r w:rsidRPr="00264EA1">
              <w:rPr>
                <w:rFonts w:ascii="Calibri" w:hAnsi="Calibri"/>
                <w:color w:val="000000"/>
              </w:rPr>
              <w:t xml:space="preserve"> as 7-bit ASCII.</w:t>
            </w:r>
          </w:p>
          <w:p w14:paraId="31AB2AB5" w14:textId="77777777" w:rsidR="00422D9A" w:rsidRPr="00264EA1" w:rsidRDefault="00422D9A" w:rsidP="00A3238B">
            <w:pPr>
              <w:pStyle w:val="ListParagraph"/>
              <w:numPr>
                <w:ilvl w:val="0"/>
                <w:numId w:val="34"/>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The caret (M^ or O^) is only used for XML elements that are enclosed in a field (i.e. are groups or subdivisions of </w:t>
            </w:r>
            <w:proofErr w:type="spellStart"/>
            <w:r w:rsidRPr="00264EA1">
              <w:rPr>
                <w:rFonts w:ascii="Calibri" w:hAnsi="Calibri"/>
                <w:color w:val="000000"/>
              </w:rPr>
              <w:t>InfoItems</w:t>
            </w:r>
            <w:proofErr w:type="spellEnd"/>
            <w:r w:rsidRPr="00264EA1">
              <w:rPr>
                <w:rFonts w:ascii="Calibri" w:hAnsi="Calibri"/>
                <w:color w:val="000000"/>
              </w:rPr>
              <w:t xml:space="preserve"> within a field).</w:t>
            </w:r>
          </w:p>
        </w:tc>
        <w:tc>
          <w:tcPr>
            <w:tcW w:w="1440" w:type="dxa"/>
          </w:tcPr>
          <w:p w14:paraId="0E9241E4"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 except for Type-2 fields in EBTS</w:t>
            </w:r>
          </w:p>
        </w:tc>
        <w:tc>
          <w:tcPr>
            <w:tcW w:w="3870" w:type="dxa"/>
          </w:tcPr>
          <w:p w14:paraId="1BF67D08"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M </w:t>
            </w:r>
          </w:p>
          <w:p w14:paraId="5A274E08"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1.003)</w:t>
            </w:r>
          </w:p>
          <w:p w14:paraId="30E9769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0777C8C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M^ </w:t>
            </w:r>
          </w:p>
          <w:p w14:paraId="195EB4DE"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1.003-A)</w:t>
            </w:r>
          </w:p>
          <w:p w14:paraId="614D6710"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7177B66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w:t>
            </w:r>
          </w:p>
          <w:p w14:paraId="189DE60A"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9.126:T)</w:t>
            </w:r>
          </w:p>
        </w:tc>
      </w:tr>
      <w:tr w:rsidR="00401AB1" w:rsidRPr="002E0F9A" w14:paraId="53595839"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0C4B1892" w14:textId="77777777" w:rsidR="00401AB1" w:rsidRPr="002E0F9A" w:rsidRDefault="00401AB1" w:rsidP="002E0F9A">
            <w:proofErr w:type="spellStart"/>
            <w:r w:rsidRPr="002E0F9A">
              <w:t>DataType</w:t>
            </w:r>
            <w:proofErr w:type="spellEnd"/>
            <w:r w:rsidRPr="002E0F9A">
              <w:t xml:space="preserve"> </w:t>
            </w:r>
          </w:p>
        </w:tc>
        <w:tc>
          <w:tcPr>
            <w:tcW w:w="6930" w:type="dxa"/>
          </w:tcPr>
          <w:p w14:paraId="37FA5103"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Derived from the ANSI/NIST Character Type, but with additional delineation of data types. Omitted if </w:t>
            </w:r>
            <w:proofErr w:type="spellStart"/>
            <w:r w:rsidRPr="00264EA1">
              <w:rPr>
                <w:rFonts w:ascii="Calibri" w:hAnsi="Calibri"/>
                <w:color w:val="000000"/>
              </w:rPr>
              <w:t>ContentType</w:t>
            </w:r>
            <w:proofErr w:type="spellEnd"/>
            <w:r w:rsidRPr="00264EA1">
              <w:rPr>
                <w:rFonts w:ascii="Calibri" w:hAnsi="Calibri"/>
                <w:color w:val="000000"/>
              </w:rPr>
              <w:t xml:space="preserve"> = "</w:t>
            </w:r>
            <w:proofErr w:type="spellStart"/>
            <w:r w:rsidRPr="00264EA1">
              <w:rPr>
                <w:rFonts w:ascii="Calibri" w:hAnsi="Calibri"/>
                <w:color w:val="000000"/>
              </w:rPr>
              <w:t>Set_X</w:t>
            </w:r>
            <w:proofErr w:type="spellEnd"/>
            <w:r w:rsidRPr="00264EA1">
              <w:rPr>
                <w:rFonts w:ascii="Calibri" w:hAnsi="Calibri"/>
                <w:color w:val="000000"/>
              </w:rPr>
              <w:t>", “</w:t>
            </w:r>
            <w:proofErr w:type="spellStart"/>
            <w:r w:rsidRPr="00264EA1">
              <w:rPr>
                <w:rFonts w:ascii="Calibri" w:hAnsi="Calibri"/>
                <w:color w:val="000000"/>
              </w:rPr>
              <w:t>Set_T</w:t>
            </w:r>
            <w:proofErr w:type="spellEnd"/>
            <w:r w:rsidRPr="00264EA1">
              <w:rPr>
                <w:rFonts w:ascii="Calibri" w:hAnsi="Calibri"/>
                <w:color w:val="000000"/>
              </w:rPr>
              <w:t>” or “Set. See ANSI/NIST section 5.5. For dates, see ANSI/NIST sec 7.7.2.</w:t>
            </w:r>
          </w:p>
          <w:p w14:paraId="1902ADDE"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6D4E5F5"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Data Types defined in ANSI/NIST 2011 section 5.5:</w:t>
            </w:r>
          </w:p>
          <w:p w14:paraId="0086A659"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A = Alphabetic: 26 English letters, both upper and lower case) or spaces</w:t>
            </w:r>
          </w:p>
          <w:p w14:paraId="48A85C9A"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 = Numeric (1 2 3 4 5 6 7 8 9 0)</w:t>
            </w:r>
          </w:p>
          <w:p w14:paraId="7DF56998"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AN = Alphanumeric: Alphabetic and numeric</w:t>
            </w:r>
          </w:p>
          <w:p w14:paraId="4AE0D5DE" w14:textId="77777777" w:rsidR="00401AB1" w:rsidRPr="00264EA1" w:rsidRDefault="00401AB1" w:rsidP="00612B67">
            <w:pPr>
              <w:pStyle w:val="ListParagraph"/>
              <w:numPr>
                <w:ilvl w:val="0"/>
                <w:numId w:val="35"/>
              </w:numPr>
              <w:tabs>
                <w:tab w:val="left" w:pos="546"/>
              </w:tabs>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S = used in combination </w:t>
            </w:r>
            <w:proofErr w:type="gramStart"/>
            <w:r w:rsidRPr="00264EA1">
              <w:rPr>
                <w:rFonts w:ascii="Calibri" w:hAnsi="Calibri"/>
                <w:color w:val="000000"/>
              </w:rPr>
              <w:t>with  A</w:t>
            </w:r>
            <w:proofErr w:type="gramEnd"/>
            <w:r w:rsidRPr="00264EA1">
              <w:rPr>
                <w:rFonts w:ascii="Calibri" w:hAnsi="Calibri"/>
                <w:color w:val="000000"/>
              </w:rPr>
              <w:t xml:space="preserve">, N, or AN representation to indicate Special characters. The specific characters permitted are listed in </w:t>
            </w:r>
            <w:proofErr w:type="spellStart"/>
            <w:r w:rsidRPr="00264EA1">
              <w:rPr>
                <w:rFonts w:ascii="Calibri" w:hAnsi="Calibri"/>
                <w:color w:val="000000"/>
              </w:rPr>
              <w:t>SpecialChar</w:t>
            </w:r>
            <w:proofErr w:type="spellEnd"/>
            <w:r w:rsidRPr="00264EA1">
              <w:rPr>
                <w:rFonts w:ascii="Calibri" w:hAnsi="Calibri"/>
                <w:color w:val="000000"/>
              </w:rPr>
              <w:t xml:space="preserve"> and </w:t>
            </w:r>
            <w:proofErr w:type="spellStart"/>
            <w:r w:rsidRPr="00264EA1">
              <w:rPr>
                <w:rFonts w:ascii="Calibri" w:hAnsi="Calibri"/>
                <w:color w:val="000000"/>
              </w:rPr>
              <w:t>SpecialNonPrintingChar</w:t>
            </w:r>
            <w:proofErr w:type="spellEnd"/>
          </w:p>
          <w:p w14:paraId="2E7983FC"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B = Binary for Traditional or Base64 for XML</w:t>
            </w:r>
          </w:p>
          <w:p w14:paraId="06C92854"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Base64 = Base-64 encoded (exclusively), for both traditional and XML</w:t>
            </w:r>
          </w:p>
          <w:p w14:paraId="6E1CC075"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H = Hexadecimal (</w:t>
            </w:r>
            <w:proofErr w:type="gramStart"/>
            <w:r w:rsidRPr="00264EA1">
              <w:rPr>
                <w:rFonts w:ascii="Calibri" w:hAnsi="Calibri"/>
                <w:color w:val="000000"/>
              </w:rPr>
              <w:t>0..</w:t>
            </w:r>
            <w:proofErr w:type="gramEnd"/>
            <w:r w:rsidRPr="00264EA1">
              <w:rPr>
                <w:rFonts w:ascii="Calibri" w:hAnsi="Calibri"/>
                <w:color w:val="000000"/>
              </w:rPr>
              <w:t>9, A..F)</w:t>
            </w:r>
          </w:p>
          <w:p w14:paraId="60102D35" w14:textId="77777777" w:rsidR="00401AB1" w:rsidRPr="00264EA1" w:rsidRDefault="00401AB1" w:rsidP="00612B67">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U = Unicode characters</w:t>
            </w:r>
          </w:p>
          <w:p w14:paraId="67A328E3" w14:textId="77777777" w:rsidR="00401AB1" w:rsidRPr="00264EA1" w:rsidRDefault="00401AB1" w:rsidP="00612B67">
            <w:pPr>
              <w:pStyle w:val="ListParagraph"/>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7964761C"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Data Type unique to MRTs:</w:t>
            </w:r>
          </w:p>
          <w:p w14:paraId="1E1414B9" w14:textId="77777777" w:rsidR="00401AB1" w:rsidRPr="00264EA1" w:rsidRDefault="00401AB1" w:rsidP="00612B67">
            <w:pPr>
              <w:pStyle w:val="ListParagraph"/>
              <w:numPr>
                <w:ilvl w:val="0"/>
                <w:numId w:val="3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Y = yes/no, Boolean: field indicated as Y|N in traditional, </w:t>
            </w:r>
            <w:proofErr w:type="spellStart"/>
            <w:r w:rsidRPr="00264EA1">
              <w:rPr>
                <w:rFonts w:ascii="Calibri" w:hAnsi="Calibri"/>
                <w:color w:val="000000"/>
              </w:rPr>
              <w:t>true|false</w:t>
            </w:r>
            <w:proofErr w:type="spellEnd"/>
            <w:r w:rsidRPr="00264EA1">
              <w:rPr>
                <w:rFonts w:ascii="Calibri" w:hAnsi="Calibri"/>
                <w:color w:val="000000"/>
              </w:rPr>
              <w:t xml:space="preserve"> or 1|0 in XML</w:t>
            </w:r>
          </w:p>
          <w:p w14:paraId="036BBD20"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440" w:type="dxa"/>
          </w:tcPr>
          <w:p w14:paraId="574325C7" w14:textId="77777777" w:rsidR="00401AB1" w:rsidRPr="00264EA1" w:rsidRDefault="00401AB1" w:rsidP="009271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 xml:space="preserve">Required, except if  </w:t>
            </w:r>
            <w:proofErr w:type="spellStart"/>
            <w:r w:rsidRPr="00264EA1">
              <w:rPr>
                <w:rFonts w:ascii="Calibri" w:hAnsi="Calibri"/>
                <w:color w:val="000000"/>
              </w:rPr>
              <w:t>ContentType</w:t>
            </w:r>
            <w:proofErr w:type="spellEnd"/>
            <w:r w:rsidRPr="00264EA1">
              <w:rPr>
                <w:rFonts w:ascii="Calibri" w:hAnsi="Calibri"/>
                <w:color w:val="000000"/>
              </w:rPr>
              <w:t xml:space="preserve"> = "</w:t>
            </w:r>
            <w:proofErr w:type="spellStart"/>
            <w:r w:rsidRPr="00264EA1">
              <w:rPr>
                <w:rFonts w:ascii="Calibri" w:hAnsi="Calibri"/>
                <w:color w:val="000000"/>
              </w:rPr>
              <w:t>Set_X</w:t>
            </w:r>
            <w:proofErr w:type="spellEnd"/>
            <w:r w:rsidRPr="00264EA1">
              <w:rPr>
                <w:rFonts w:ascii="Calibri" w:hAnsi="Calibri"/>
                <w:color w:val="000000"/>
              </w:rPr>
              <w:t>", “</w:t>
            </w:r>
            <w:proofErr w:type="spellStart"/>
            <w:r w:rsidRPr="00264EA1">
              <w:rPr>
                <w:rFonts w:ascii="Calibri" w:hAnsi="Calibri"/>
                <w:color w:val="000000"/>
              </w:rPr>
              <w:t>Set_T</w:t>
            </w:r>
            <w:proofErr w:type="spellEnd"/>
            <w:r w:rsidRPr="00264EA1">
              <w:rPr>
                <w:rFonts w:ascii="Calibri" w:hAnsi="Calibri"/>
                <w:color w:val="000000"/>
              </w:rPr>
              <w:t>” or “Set”</w:t>
            </w:r>
          </w:p>
        </w:tc>
        <w:tc>
          <w:tcPr>
            <w:tcW w:w="3870" w:type="dxa"/>
          </w:tcPr>
          <w:p w14:paraId="460D2320"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ANS</w:t>
            </w:r>
          </w:p>
          <w:p w14:paraId="010968AE"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1.007)</w:t>
            </w:r>
          </w:p>
          <w:p w14:paraId="61019DD2"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6106D7D"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w:t>
            </w:r>
          </w:p>
          <w:p w14:paraId="0F451E71"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1.005:X)</w:t>
            </w:r>
          </w:p>
          <w:p w14:paraId="69AD9A35"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401D632"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B</w:t>
            </w:r>
          </w:p>
          <w:p w14:paraId="15830812"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10.999)</w:t>
            </w:r>
          </w:p>
          <w:p w14:paraId="5ED94E17"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5195A0FF"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GMT</w:t>
            </w:r>
          </w:p>
          <w:p w14:paraId="744E2BE7"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w:t>
            </w:r>
            <w:proofErr w:type="gramStart"/>
            <w:r w:rsidRPr="00264EA1">
              <w:rPr>
                <w:rFonts w:ascii="Calibri" w:hAnsi="Calibri"/>
                <w:color w:val="000000"/>
              </w:rPr>
              <w:t>1.014:T</w:t>
            </w:r>
            <w:proofErr w:type="gramEnd"/>
            <w:r w:rsidRPr="00264EA1">
              <w:rPr>
                <w:rFonts w:ascii="Calibri" w:hAnsi="Calibri"/>
                <w:color w:val="000000"/>
              </w:rPr>
              <w:t>)</w:t>
            </w:r>
          </w:p>
          <w:p w14:paraId="75F731E1"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27417369"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Base64</w:t>
            </w:r>
          </w:p>
          <w:p w14:paraId="14F54190"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9.372)</w:t>
            </w:r>
          </w:p>
          <w:p w14:paraId="1FE0F08E"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37936C1"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U</w:t>
            </w:r>
          </w:p>
          <w:p w14:paraId="2C364250"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9.127-B)</w:t>
            </w:r>
          </w:p>
          <w:p w14:paraId="389AB361"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21E0728C" w14:textId="77777777" w:rsidR="00401AB1" w:rsidRPr="00264EA1" w:rsidRDefault="00401AB1" w:rsidP="00612B6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H </w:t>
            </w:r>
          </w:p>
          <w:p w14:paraId="3A972453"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9.126-C)</w:t>
            </w:r>
          </w:p>
        </w:tc>
      </w:tr>
      <w:tr w:rsidR="00401AB1" w:rsidRPr="002E0F9A" w14:paraId="5D8F4229"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59A54E8" w14:textId="77777777" w:rsidR="00401AB1" w:rsidRPr="002E0F9A" w:rsidRDefault="00401AB1" w:rsidP="002E0F9A">
            <w:proofErr w:type="spellStart"/>
            <w:r w:rsidRPr="002E0F9A">
              <w:lastRenderedPageBreak/>
              <w:t>MinLength</w:t>
            </w:r>
            <w:proofErr w:type="spellEnd"/>
          </w:p>
        </w:tc>
        <w:tc>
          <w:tcPr>
            <w:tcW w:w="6930" w:type="dxa"/>
          </w:tcPr>
          <w:p w14:paraId="2CB805B9" w14:textId="77777777" w:rsidR="00401AB1" w:rsidRPr="00264EA1" w:rsidRDefault="00401AB1"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Minimum number of characters. Does not include separators for traditional encoding.</w:t>
            </w:r>
            <w:r w:rsidRPr="00264EA1">
              <w:rPr>
                <w:rFonts w:ascii="Calibri" w:hAnsi="Calibri"/>
                <w:color w:val="000000"/>
              </w:rPr>
              <w:br/>
            </w:r>
            <w:r w:rsidRPr="00264EA1">
              <w:rPr>
                <w:rFonts w:ascii="Calibri" w:hAnsi="Calibri"/>
                <w:color w:val="000000"/>
              </w:rPr>
              <w:br/>
            </w:r>
          </w:p>
        </w:tc>
        <w:tc>
          <w:tcPr>
            <w:tcW w:w="1440" w:type="dxa"/>
          </w:tcPr>
          <w:p w14:paraId="2AC061F3" w14:textId="77777777" w:rsidR="00401AB1" w:rsidRPr="00264EA1" w:rsidRDefault="00401AB1" w:rsidP="006100A4">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Required, except if  </w:t>
            </w:r>
            <w:proofErr w:type="spellStart"/>
            <w:r w:rsidRPr="00264EA1">
              <w:rPr>
                <w:rFonts w:ascii="Calibri" w:hAnsi="Calibri"/>
                <w:color w:val="000000"/>
              </w:rPr>
              <w:t>ContentType</w:t>
            </w:r>
            <w:proofErr w:type="spellEnd"/>
            <w:r w:rsidRPr="00264EA1">
              <w:rPr>
                <w:rFonts w:ascii="Calibri" w:hAnsi="Calibri"/>
                <w:color w:val="000000"/>
              </w:rPr>
              <w:t xml:space="preserve"> = "</w:t>
            </w:r>
            <w:proofErr w:type="spellStart"/>
            <w:r w:rsidRPr="00264EA1">
              <w:rPr>
                <w:rFonts w:ascii="Calibri" w:hAnsi="Calibri"/>
                <w:color w:val="000000"/>
              </w:rPr>
              <w:t>Set_X</w:t>
            </w:r>
            <w:proofErr w:type="spellEnd"/>
            <w:r w:rsidRPr="00264EA1">
              <w:rPr>
                <w:rFonts w:ascii="Calibri" w:hAnsi="Calibri"/>
                <w:color w:val="000000"/>
              </w:rPr>
              <w:t>", “</w:t>
            </w:r>
            <w:proofErr w:type="spellStart"/>
            <w:r w:rsidRPr="00264EA1">
              <w:rPr>
                <w:rFonts w:ascii="Calibri" w:hAnsi="Calibri"/>
                <w:color w:val="000000"/>
              </w:rPr>
              <w:t>Set_T</w:t>
            </w:r>
            <w:proofErr w:type="spellEnd"/>
            <w:r w:rsidRPr="00264EA1">
              <w:rPr>
                <w:rFonts w:ascii="Calibri" w:hAnsi="Calibri"/>
                <w:color w:val="000000"/>
              </w:rPr>
              <w:t>” or “Set</w:t>
            </w:r>
          </w:p>
        </w:tc>
        <w:tc>
          <w:tcPr>
            <w:tcW w:w="3870" w:type="dxa"/>
          </w:tcPr>
          <w:p w14:paraId="317A75A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5</w:t>
            </w:r>
          </w:p>
          <w:p w14:paraId="4200615B"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w:t>
            </w:r>
            <w:proofErr w:type="gramStart"/>
            <w:r w:rsidRPr="00264EA1">
              <w:rPr>
                <w:rFonts w:ascii="Calibri" w:hAnsi="Calibri"/>
                <w:color w:val="000000"/>
              </w:rPr>
              <w:t>1.011:T</w:t>
            </w:r>
            <w:proofErr w:type="gramEnd"/>
            <w:r w:rsidRPr="00264EA1">
              <w:rPr>
                <w:rFonts w:ascii="Calibri" w:hAnsi="Calibri"/>
                <w:color w:val="000000"/>
              </w:rPr>
              <w:t>)</w:t>
            </w:r>
          </w:p>
          <w:p w14:paraId="23A3CA29"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401AB1" w:rsidRPr="002E0F9A" w14:paraId="6FF725DF"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5BEA12BB" w14:textId="77777777" w:rsidR="00401AB1" w:rsidRPr="005C4FF0" w:rsidRDefault="00401AB1" w:rsidP="002E0F9A">
            <w:pPr>
              <w:spacing w:after="200" w:line="276" w:lineRule="auto"/>
            </w:pPr>
            <w:proofErr w:type="spellStart"/>
            <w:r w:rsidRPr="005F64A8">
              <w:t>MaxLength</w:t>
            </w:r>
            <w:proofErr w:type="spellEnd"/>
          </w:p>
        </w:tc>
        <w:tc>
          <w:tcPr>
            <w:tcW w:w="6930" w:type="dxa"/>
          </w:tcPr>
          <w:p w14:paraId="3DDD8918"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Maximum number of characters. Does not include separators for traditional encoding.  Set to "*" if there is no maximum.</w:t>
            </w:r>
          </w:p>
        </w:tc>
        <w:tc>
          <w:tcPr>
            <w:tcW w:w="1440" w:type="dxa"/>
          </w:tcPr>
          <w:p w14:paraId="76E12C8A"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Required, except if  </w:t>
            </w:r>
            <w:proofErr w:type="spellStart"/>
            <w:r w:rsidRPr="00264EA1">
              <w:rPr>
                <w:rFonts w:ascii="Calibri" w:hAnsi="Calibri"/>
                <w:color w:val="000000"/>
              </w:rPr>
              <w:t>ContentType</w:t>
            </w:r>
            <w:proofErr w:type="spellEnd"/>
            <w:r w:rsidRPr="00264EA1">
              <w:rPr>
                <w:rFonts w:ascii="Calibri" w:hAnsi="Calibri"/>
                <w:color w:val="000000"/>
              </w:rPr>
              <w:t xml:space="preserve"> = "</w:t>
            </w:r>
            <w:proofErr w:type="spellStart"/>
            <w:r w:rsidRPr="00264EA1">
              <w:rPr>
                <w:rFonts w:ascii="Calibri" w:hAnsi="Calibri"/>
                <w:color w:val="000000"/>
              </w:rPr>
              <w:t>Set_X</w:t>
            </w:r>
            <w:proofErr w:type="spellEnd"/>
            <w:r w:rsidRPr="00264EA1">
              <w:rPr>
                <w:rFonts w:ascii="Calibri" w:hAnsi="Calibri"/>
                <w:color w:val="000000"/>
              </w:rPr>
              <w:t>", “</w:t>
            </w:r>
            <w:proofErr w:type="spellStart"/>
            <w:r w:rsidRPr="00264EA1">
              <w:rPr>
                <w:rFonts w:ascii="Calibri" w:hAnsi="Calibri"/>
                <w:color w:val="000000"/>
              </w:rPr>
              <w:t>Set_T</w:t>
            </w:r>
            <w:proofErr w:type="spellEnd"/>
            <w:r w:rsidRPr="00264EA1">
              <w:rPr>
                <w:rFonts w:ascii="Calibri" w:hAnsi="Calibri"/>
                <w:color w:val="000000"/>
              </w:rPr>
              <w:t>” or “Set</w:t>
            </w:r>
          </w:p>
        </w:tc>
        <w:tc>
          <w:tcPr>
            <w:tcW w:w="3870" w:type="dxa"/>
          </w:tcPr>
          <w:p w14:paraId="3776ADA2"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20</w:t>
            </w:r>
          </w:p>
          <w:p w14:paraId="5EEFF14C"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1.014:X)</w:t>
            </w:r>
          </w:p>
          <w:p w14:paraId="3608DB75"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0CD7F218"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w:t>
            </w:r>
          </w:p>
          <w:p w14:paraId="536F4D59" w14:textId="77777777" w:rsidR="00401AB1" w:rsidRPr="00264EA1" w:rsidRDefault="00401AB1" w:rsidP="00264EA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1.008)</w:t>
            </w:r>
          </w:p>
        </w:tc>
      </w:tr>
      <w:tr w:rsidR="00401AB1" w:rsidRPr="002E0F9A" w14:paraId="7390843D"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7774D458" w14:textId="77777777" w:rsidR="00401AB1" w:rsidRPr="002E0F9A" w:rsidRDefault="00401AB1" w:rsidP="002E0F9A">
            <w:proofErr w:type="spellStart"/>
            <w:r w:rsidRPr="002E0F9A">
              <w:t>MinOccur</w:t>
            </w:r>
            <w:proofErr w:type="spellEnd"/>
          </w:p>
        </w:tc>
        <w:tc>
          <w:tcPr>
            <w:tcW w:w="6930" w:type="dxa"/>
          </w:tcPr>
          <w:p w14:paraId="58032961"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Minimum number of occurrences (cardinality) of the field. Set to 1 if the field/info item is required, 0 if optional.</w:t>
            </w:r>
          </w:p>
        </w:tc>
        <w:tc>
          <w:tcPr>
            <w:tcW w:w="1440" w:type="dxa"/>
          </w:tcPr>
          <w:p w14:paraId="0C57605C"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 except for EBTS Type-2 fields (required for Type-2 Info Items)</w:t>
            </w:r>
          </w:p>
        </w:tc>
        <w:tc>
          <w:tcPr>
            <w:tcW w:w="3870" w:type="dxa"/>
          </w:tcPr>
          <w:p w14:paraId="0F184F0A"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1</w:t>
            </w:r>
          </w:p>
          <w:p w14:paraId="329CED2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1.009)</w:t>
            </w:r>
          </w:p>
          <w:p w14:paraId="4942C5B0"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21A6C695"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0</w:t>
            </w:r>
          </w:p>
          <w:p w14:paraId="161D0D36"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1.010)</w:t>
            </w:r>
          </w:p>
        </w:tc>
      </w:tr>
      <w:tr w:rsidR="00401AB1" w:rsidRPr="002E0F9A" w14:paraId="583F42E5"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0A2E1E23" w14:textId="77777777" w:rsidR="00401AB1" w:rsidRPr="002E0F9A" w:rsidRDefault="00401AB1" w:rsidP="002E0F9A">
            <w:proofErr w:type="spellStart"/>
            <w:r w:rsidRPr="002E0F9A">
              <w:lastRenderedPageBreak/>
              <w:t>MaxOccur</w:t>
            </w:r>
            <w:proofErr w:type="spellEnd"/>
          </w:p>
        </w:tc>
        <w:tc>
          <w:tcPr>
            <w:tcW w:w="6930" w:type="dxa"/>
          </w:tcPr>
          <w:p w14:paraId="2646CF80" w14:textId="77777777" w:rsidR="00401AB1" w:rsidRPr="00264EA1" w:rsidRDefault="00401AB1" w:rsidP="00AC781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Maximum number of occurrences (cardinality) of the field.  Set to "*" if there is no maximum.</w:t>
            </w:r>
            <w:r w:rsidRPr="00264EA1">
              <w:rPr>
                <w:rFonts w:ascii="Calibri" w:hAnsi="Calibri"/>
                <w:color w:val="000000"/>
              </w:rPr>
              <w:br/>
            </w:r>
            <w:r w:rsidRPr="00264EA1">
              <w:rPr>
                <w:rFonts w:ascii="Calibri" w:hAnsi="Calibri"/>
                <w:color w:val="000000"/>
              </w:rPr>
              <w:br/>
              <w:t xml:space="preserve">A field with &gt;1 maximum occurrences will have multiple subfields (using the ANSI/NIST definition); these subfields repeat sets of information items (if </w:t>
            </w:r>
            <w:proofErr w:type="spellStart"/>
            <w:r w:rsidRPr="00264EA1">
              <w:rPr>
                <w:rFonts w:ascii="Calibri" w:hAnsi="Calibri"/>
                <w:color w:val="000000"/>
              </w:rPr>
              <w:t>InfoItem</w:t>
            </w:r>
            <w:proofErr w:type="spellEnd"/>
            <w:r w:rsidRPr="00264EA1">
              <w:rPr>
                <w:rFonts w:ascii="Calibri" w:hAnsi="Calibri"/>
                <w:color w:val="000000"/>
              </w:rPr>
              <w:t xml:space="preserve">="SET").  For example, in AN 2011, field 1.016 has a min and max occurrence of </w:t>
            </w:r>
            <w:proofErr w:type="gramStart"/>
            <w:r w:rsidRPr="00264EA1">
              <w:rPr>
                <w:rFonts w:ascii="Calibri" w:hAnsi="Calibri"/>
                <w:color w:val="000000"/>
              </w:rPr>
              <w:t>0..</w:t>
            </w:r>
            <w:proofErr w:type="gramEnd"/>
            <w:r w:rsidRPr="00264EA1">
              <w:rPr>
                <w:rFonts w:ascii="Calibri" w:hAnsi="Calibri"/>
                <w:color w:val="000000"/>
              </w:rPr>
              <w:t>1 for the field and 1..99 for repeating subfields. Therefore, in the MRT, the min and max occurrence is set to 99.</w:t>
            </w:r>
          </w:p>
        </w:tc>
        <w:tc>
          <w:tcPr>
            <w:tcW w:w="1440" w:type="dxa"/>
          </w:tcPr>
          <w:p w14:paraId="0593307A"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7AB77D07"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w:t>
            </w:r>
          </w:p>
          <w:p w14:paraId="6C446509"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1.015-B)</w:t>
            </w:r>
          </w:p>
          <w:p w14:paraId="16E4EEE7"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67ADC54B"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w:t>
            </w:r>
          </w:p>
          <w:p w14:paraId="1076C2FD"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9.320)</w:t>
            </w:r>
          </w:p>
          <w:p w14:paraId="3723173D"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401AB1" w:rsidRPr="002E0F9A" w14:paraId="5CA07A36"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0DF62CD4" w14:textId="77777777" w:rsidR="00401AB1" w:rsidRPr="002E0F9A" w:rsidRDefault="00401AB1" w:rsidP="002E0F9A">
            <w:proofErr w:type="spellStart"/>
            <w:r w:rsidRPr="002E0F9A">
              <w:t>SpecialChar</w:t>
            </w:r>
            <w:proofErr w:type="spellEnd"/>
          </w:p>
        </w:tc>
        <w:tc>
          <w:tcPr>
            <w:tcW w:w="6930" w:type="dxa"/>
          </w:tcPr>
          <w:p w14:paraId="38226821"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with </w:t>
            </w:r>
            <w:proofErr w:type="spellStart"/>
            <w:r w:rsidRPr="00264EA1">
              <w:rPr>
                <w:rFonts w:ascii="Calibri" w:hAnsi="Calibri"/>
                <w:color w:val="000000"/>
              </w:rPr>
              <w:t>DataType</w:t>
            </w:r>
            <w:proofErr w:type="spellEnd"/>
            <w:r w:rsidRPr="00264EA1">
              <w:rPr>
                <w:rFonts w:ascii="Calibri" w:hAnsi="Calibri"/>
                <w:color w:val="000000"/>
              </w:rPr>
              <w:t xml:space="preserve"> “S”, this explicitly lists the permissible printable characters in brackets to prevent parsing issues in spreadsheets (which otherwise would have issues with quotes). Characters listed here must be in the ASCII range </w:t>
            </w:r>
            <w:proofErr w:type="spellStart"/>
            <w:proofErr w:type="gramStart"/>
            <w:r w:rsidRPr="00264EA1">
              <w:rPr>
                <w:rFonts w:ascii="Calibri" w:hAnsi="Calibri"/>
                <w:color w:val="000000"/>
              </w:rPr>
              <w:t>chr</w:t>
            </w:r>
            <w:proofErr w:type="spellEnd"/>
            <w:r w:rsidRPr="00264EA1">
              <w:rPr>
                <w:rFonts w:ascii="Calibri" w:hAnsi="Calibri"/>
                <w:color w:val="000000"/>
              </w:rPr>
              <w:t>(</w:t>
            </w:r>
            <w:proofErr w:type="gramEnd"/>
            <w:r w:rsidRPr="00264EA1">
              <w:rPr>
                <w:rFonts w:ascii="Calibri" w:hAnsi="Calibri"/>
                <w:color w:val="000000"/>
              </w:rPr>
              <w:t xml:space="preserve">33) through </w:t>
            </w:r>
            <w:proofErr w:type="spellStart"/>
            <w:r w:rsidRPr="00264EA1">
              <w:rPr>
                <w:rFonts w:ascii="Calibri" w:hAnsi="Calibri"/>
                <w:color w:val="000000"/>
              </w:rPr>
              <w:t>chr</w:t>
            </w:r>
            <w:proofErr w:type="spellEnd"/>
            <w:r w:rsidRPr="00264EA1">
              <w:rPr>
                <w:rFonts w:ascii="Calibri" w:hAnsi="Calibri"/>
                <w:color w:val="000000"/>
              </w:rPr>
              <w:t>(126) (! through ~ - See AN2013 Table 116)</w:t>
            </w:r>
          </w:p>
          <w:p w14:paraId="1B018CC9" w14:textId="77777777" w:rsidR="00401AB1" w:rsidRPr="00264EA1" w:rsidRDefault="00401AB1" w:rsidP="00AC781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2582C9D9"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Special Case:</w:t>
            </w:r>
          </w:p>
          <w:p w14:paraId="2586409B" w14:textId="77777777" w:rsidR="00401AB1" w:rsidRPr="00264EA1" w:rsidRDefault="00401AB1" w:rsidP="00A3238B">
            <w:pPr>
              <w:pStyle w:val="ListParagraph"/>
              <w:numPr>
                <w:ilvl w:val="0"/>
                <w:numId w:val="37"/>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all printable 7-bit ASCII characters are permitted, set </w:t>
            </w:r>
            <w:proofErr w:type="spellStart"/>
            <w:r w:rsidRPr="00264EA1">
              <w:rPr>
                <w:rFonts w:ascii="Calibri" w:hAnsi="Calibri"/>
                <w:color w:val="000000"/>
              </w:rPr>
              <w:t>SpecialChar</w:t>
            </w:r>
            <w:proofErr w:type="spellEnd"/>
            <w:r w:rsidRPr="00264EA1">
              <w:rPr>
                <w:rFonts w:ascii="Calibri" w:hAnsi="Calibri"/>
                <w:color w:val="000000"/>
              </w:rPr>
              <w:t xml:space="preserve">="ALL". Note that "ALL" is not put in brackets and does not include blanks, which must be explicitly specified in </w:t>
            </w:r>
            <w:proofErr w:type="spellStart"/>
            <w:r w:rsidRPr="00264EA1">
              <w:rPr>
                <w:rFonts w:ascii="Calibri" w:hAnsi="Calibri"/>
                <w:color w:val="000000"/>
              </w:rPr>
              <w:t>NonPrintChar</w:t>
            </w:r>
            <w:proofErr w:type="spellEnd"/>
            <w:r w:rsidRPr="00264EA1">
              <w:rPr>
                <w:rFonts w:ascii="Calibri" w:hAnsi="Calibri"/>
                <w:color w:val="000000"/>
              </w:rPr>
              <w:t>.</w:t>
            </w:r>
          </w:p>
        </w:tc>
        <w:tc>
          <w:tcPr>
            <w:tcW w:w="1440" w:type="dxa"/>
          </w:tcPr>
          <w:p w14:paraId="2A694BAF" w14:textId="77777777" w:rsidR="00401AB1" w:rsidRPr="00264EA1" w:rsidRDefault="00401AB1" w:rsidP="0080455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sidRPr="00264EA1">
              <w:rPr>
                <w:rFonts w:ascii="Calibri" w:hAnsi="Calibri"/>
                <w:color w:val="000000"/>
              </w:rPr>
              <w:t>SpecialChar</w:t>
            </w:r>
            <w:proofErr w:type="spellEnd"/>
            <w:r w:rsidRPr="00264EA1">
              <w:rPr>
                <w:rFonts w:ascii="Calibri" w:hAnsi="Calibri"/>
                <w:color w:val="000000"/>
              </w:rPr>
              <w:t xml:space="preserve"> and/or </w:t>
            </w:r>
            <w:proofErr w:type="spellStart"/>
            <w:r w:rsidRPr="00264EA1">
              <w:rPr>
                <w:rFonts w:ascii="Calibri" w:hAnsi="Calibri"/>
                <w:color w:val="000000"/>
              </w:rPr>
              <w:t>NonPrintChar</w:t>
            </w:r>
            <w:proofErr w:type="spellEnd"/>
            <w:r w:rsidRPr="00264EA1">
              <w:rPr>
                <w:rFonts w:ascii="Calibri" w:hAnsi="Calibri"/>
                <w:color w:val="000000"/>
              </w:rPr>
              <w:t xml:space="preserve"> required for fields with </w:t>
            </w:r>
            <w:proofErr w:type="spellStart"/>
            <w:r w:rsidRPr="00264EA1">
              <w:rPr>
                <w:rFonts w:ascii="Calibri" w:hAnsi="Calibri"/>
                <w:color w:val="000000"/>
              </w:rPr>
              <w:t>DataType</w:t>
            </w:r>
            <w:proofErr w:type="spellEnd"/>
            <w:r w:rsidRPr="00264EA1">
              <w:rPr>
                <w:rFonts w:ascii="Calibri" w:hAnsi="Calibri"/>
                <w:color w:val="000000"/>
              </w:rPr>
              <w:t xml:space="preserve"> “S” (i.e., </w:t>
            </w:r>
            <w:proofErr w:type="spellStart"/>
            <w:r w:rsidRPr="00264EA1">
              <w:rPr>
                <w:rFonts w:ascii="Calibri" w:hAnsi="Calibri"/>
                <w:color w:val="000000"/>
              </w:rPr>
              <w:t>DataType</w:t>
            </w:r>
            <w:proofErr w:type="spellEnd"/>
            <w:r w:rsidRPr="00264EA1">
              <w:rPr>
                <w:rFonts w:ascii="Calibri" w:hAnsi="Calibri"/>
                <w:color w:val="000000"/>
              </w:rPr>
              <w:t xml:space="preserve"> = AS, ANS, NS, S)</w:t>
            </w:r>
          </w:p>
          <w:p w14:paraId="24893618"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3870" w:type="dxa"/>
          </w:tcPr>
          <w:p w14:paraId="3EECEF11" w14:textId="77777777" w:rsidR="00401AB1" w:rsidRPr="00264EA1" w:rsidRDefault="00401AB1" w:rsidP="00AC781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ALL</w:t>
            </w:r>
          </w:p>
          <w:p w14:paraId="229C296F"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field 1.007)</w:t>
            </w:r>
          </w:p>
          <w:p w14:paraId="5BEE3B06"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5D5B3BC1"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
          <w:p w14:paraId="10104E82"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field 9.357-B:T)</w:t>
            </w:r>
          </w:p>
        </w:tc>
      </w:tr>
      <w:tr w:rsidR="00401AB1" w:rsidRPr="002E0F9A" w14:paraId="2AD2C94C" w14:textId="77777777" w:rsidTr="00422D9A">
        <w:trPr>
          <w:trHeight w:val="2203"/>
        </w:trPr>
        <w:tc>
          <w:tcPr>
            <w:cnfStyle w:val="001000000000" w:firstRow="0" w:lastRow="0" w:firstColumn="1" w:lastColumn="0" w:oddVBand="0" w:evenVBand="0" w:oddHBand="0" w:evenHBand="0" w:firstRowFirstColumn="0" w:firstRowLastColumn="0" w:lastRowFirstColumn="0" w:lastRowLastColumn="0"/>
            <w:tcW w:w="2178" w:type="dxa"/>
          </w:tcPr>
          <w:p w14:paraId="137D512C" w14:textId="77777777" w:rsidR="00401AB1" w:rsidRPr="002E0F9A" w:rsidRDefault="00401AB1" w:rsidP="002E0F9A">
            <w:proofErr w:type="spellStart"/>
            <w:r w:rsidRPr="002E0F9A">
              <w:t>NonPrintChar</w:t>
            </w:r>
            <w:proofErr w:type="spellEnd"/>
          </w:p>
        </w:tc>
        <w:tc>
          <w:tcPr>
            <w:tcW w:w="6930" w:type="dxa"/>
          </w:tcPr>
          <w:p w14:paraId="499FB98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with </w:t>
            </w:r>
            <w:proofErr w:type="spellStart"/>
            <w:r w:rsidRPr="00264EA1">
              <w:rPr>
                <w:rFonts w:ascii="Calibri" w:hAnsi="Calibri"/>
                <w:color w:val="000000"/>
              </w:rPr>
              <w:t>DataType</w:t>
            </w:r>
            <w:proofErr w:type="spellEnd"/>
            <w:r w:rsidRPr="00264EA1">
              <w:rPr>
                <w:rFonts w:ascii="Calibri" w:hAnsi="Calibri"/>
                <w:color w:val="000000"/>
              </w:rPr>
              <w:t xml:space="preserve"> “S” that permit non-printing characters, this can be set to one or more of the following: </w:t>
            </w:r>
          </w:p>
          <w:p w14:paraId="0F9C96BB" w14:textId="77777777" w:rsidR="00401AB1" w:rsidRPr="00264EA1" w:rsidRDefault="00401AB1" w:rsidP="005C4FF0">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 (space)</w:t>
            </w:r>
          </w:p>
          <w:p w14:paraId="054F49FF" w14:textId="77777777" w:rsidR="00401AB1" w:rsidRPr="00264EA1" w:rsidRDefault="00401AB1" w:rsidP="005C4FF0">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 (tab)</w:t>
            </w:r>
          </w:p>
          <w:p w14:paraId="4DD668BE" w14:textId="77777777" w:rsidR="00401AB1" w:rsidRPr="00264EA1" w:rsidRDefault="00401AB1" w:rsidP="005C4FF0">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 (newline)</w:t>
            </w:r>
          </w:p>
          <w:p w14:paraId="357D2833"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D7C0AF0" w14:textId="77777777" w:rsidR="00401AB1" w:rsidRPr="00264EA1" w:rsidRDefault="00401AB1" w:rsidP="00006E2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Multiple values are comma separated. It is assumed that \n permits CR and/or LF (</w:t>
            </w:r>
            <w:proofErr w:type="spellStart"/>
            <w:r w:rsidRPr="00264EA1">
              <w:rPr>
                <w:rFonts w:ascii="Calibri" w:hAnsi="Calibri"/>
                <w:color w:val="000000"/>
              </w:rPr>
              <w:t>chr</w:t>
            </w:r>
            <w:proofErr w:type="spellEnd"/>
            <w:r w:rsidRPr="00264EA1">
              <w:rPr>
                <w:rFonts w:ascii="Calibri" w:hAnsi="Calibri"/>
                <w:color w:val="000000"/>
              </w:rPr>
              <w:t xml:space="preserve">(13) and </w:t>
            </w:r>
            <w:proofErr w:type="spellStart"/>
            <w:r w:rsidRPr="00264EA1">
              <w:rPr>
                <w:rFonts w:ascii="Calibri" w:hAnsi="Calibri"/>
                <w:color w:val="000000"/>
              </w:rPr>
              <w:t>chr</w:t>
            </w:r>
            <w:proofErr w:type="spellEnd"/>
            <w:r w:rsidRPr="00264EA1">
              <w:rPr>
                <w:rFonts w:ascii="Calibri" w:hAnsi="Calibri"/>
                <w:color w:val="000000"/>
              </w:rPr>
              <w:t>(10))</w:t>
            </w:r>
          </w:p>
        </w:tc>
        <w:tc>
          <w:tcPr>
            <w:tcW w:w="1440" w:type="dxa"/>
          </w:tcPr>
          <w:p w14:paraId="3ABC6DEF"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SpecialChar</w:t>
            </w:r>
            <w:proofErr w:type="spellEnd"/>
            <w:r w:rsidRPr="00264EA1">
              <w:rPr>
                <w:rFonts w:ascii="Calibri" w:hAnsi="Calibri"/>
                <w:color w:val="000000"/>
              </w:rPr>
              <w:t xml:space="preserve"> and/or </w:t>
            </w:r>
            <w:proofErr w:type="spellStart"/>
            <w:r w:rsidRPr="00264EA1">
              <w:rPr>
                <w:rFonts w:ascii="Calibri" w:hAnsi="Calibri"/>
                <w:color w:val="000000"/>
              </w:rPr>
              <w:t>NonPrintChar</w:t>
            </w:r>
            <w:proofErr w:type="spellEnd"/>
            <w:r w:rsidRPr="00264EA1">
              <w:rPr>
                <w:rFonts w:ascii="Calibri" w:hAnsi="Calibri"/>
                <w:color w:val="000000"/>
              </w:rPr>
              <w:t xml:space="preserve"> required for fields with </w:t>
            </w:r>
            <w:proofErr w:type="spellStart"/>
            <w:r w:rsidRPr="00264EA1">
              <w:rPr>
                <w:rFonts w:ascii="Calibri" w:hAnsi="Calibri"/>
                <w:color w:val="000000"/>
              </w:rPr>
              <w:t>DataType</w:t>
            </w:r>
            <w:proofErr w:type="spellEnd"/>
            <w:r w:rsidRPr="00264EA1">
              <w:rPr>
                <w:rFonts w:ascii="Calibri" w:hAnsi="Calibri"/>
                <w:color w:val="000000"/>
              </w:rPr>
              <w:t xml:space="preserve"> “S” (i.e., </w:t>
            </w:r>
            <w:proofErr w:type="spellStart"/>
            <w:r w:rsidRPr="00264EA1">
              <w:rPr>
                <w:rFonts w:ascii="Calibri" w:hAnsi="Calibri"/>
                <w:color w:val="000000"/>
              </w:rPr>
              <w:t>DataType</w:t>
            </w:r>
            <w:proofErr w:type="spellEnd"/>
            <w:r w:rsidRPr="00264EA1">
              <w:rPr>
                <w:rFonts w:ascii="Calibri" w:hAnsi="Calibri"/>
                <w:color w:val="000000"/>
              </w:rPr>
              <w:t xml:space="preserve"> = AS, ANS, NS, S)</w:t>
            </w:r>
          </w:p>
        </w:tc>
        <w:tc>
          <w:tcPr>
            <w:tcW w:w="3870" w:type="dxa"/>
          </w:tcPr>
          <w:p w14:paraId="69D22E0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w:t>
            </w:r>
          </w:p>
          <w:p w14:paraId="3F3BE7CE"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(spaces are permitted, for field 1.017)</w:t>
            </w:r>
          </w:p>
          <w:p w14:paraId="7838A4F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301CD35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w:t>
            </w:r>
            <w:proofErr w:type="gramStart"/>
            <w:r w:rsidRPr="00264EA1">
              <w:rPr>
                <w:rFonts w:ascii="Calibri" w:hAnsi="Calibri"/>
                <w:color w:val="000000"/>
              </w:rPr>
              <w:t>s,\</w:t>
            </w:r>
            <w:proofErr w:type="gramEnd"/>
            <w:r w:rsidRPr="00264EA1">
              <w:rPr>
                <w:rFonts w:ascii="Calibri" w:hAnsi="Calibri"/>
                <w:color w:val="000000"/>
              </w:rPr>
              <w:t>t,\n</w:t>
            </w:r>
          </w:p>
          <w:p w14:paraId="5CE3D0EC" w14:textId="77777777" w:rsidR="00401AB1" w:rsidRPr="00264EA1" w:rsidRDefault="00401AB1" w:rsidP="00E53F02">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(spaces, tabs and newlines, are permitted, for field 2.2102 in EBTS)</w:t>
            </w:r>
          </w:p>
        </w:tc>
      </w:tr>
      <w:tr w:rsidR="00401AB1" w14:paraId="748B161C"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73814119" w14:textId="77777777" w:rsidR="00401AB1" w:rsidRPr="002E0F9A" w:rsidRDefault="00401AB1" w:rsidP="0080455D">
            <w:proofErr w:type="spellStart"/>
            <w:r>
              <w:t>ContentType</w:t>
            </w:r>
            <w:proofErr w:type="spellEnd"/>
          </w:p>
        </w:tc>
        <w:tc>
          <w:tcPr>
            <w:tcW w:w="6930" w:type="dxa"/>
          </w:tcPr>
          <w:p w14:paraId="40AB49C7"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Denotes how the data of a unique </w:t>
            </w:r>
            <w:proofErr w:type="spellStart"/>
            <w:r w:rsidRPr="00264EA1">
              <w:rPr>
                <w:rFonts w:ascii="Calibri" w:hAnsi="Calibri"/>
                <w:color w:val="000000"/>
              </w:rPr>
              <w:t>FieldID</w:t>
            </w:r>
            <w:proofErr w:type="spellEnd"/>
            <w:r w:rsidRPr="00264EA1">
              <w:rPr>
                <w:rFonts w:ascii="Calibri" w:hAnsi="Calibri"/>
                <w:color w:val="000000"/>
              </w:rPr>
              <w:t>/</w:t>
            </w:r>
            <w:proofErr w:type="spellStart"/>
            <w:r w:rsidRPr="00264EA1">
              <w:rPr>
                <w:rFonts w:ascii="Calibri" w:hAnsi="Calibri"/>
                <w:color w:val="000000"/>
              </w:rPr>
              <w:t>FieldRef</w:t>
            </w:r>
            <w:proofErr w:type="spellEnd"/>
            <w:r w:rsidRPr="00264EA1">
              <w:rPr>
                <w:rFonts w:ascii="Calibri" w:hAnsi="Calibri"/>
                <w:color w:val="000000"/>
              </w:rPr>
              <w:t xml:space="preserve"> is formatted. </w:t>
            </w:r>
          </w:p>
          <w:p w14:paraId="063A2E24"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0108BC33"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w:t>
            </w:r>
            <w:proofErr w:type="spellStart"/>
            <w:r w:rsidRPr="00264EA1">
              <w:rPr>
                <w:rFonts w:ascii="Calibri" w:hAnsi="Calibri"/>
                <w:color w:val="000000"/>
              </w:rPr>
              <w:t>TradXML</w:t>
            </w:r>
            <w:proofErr w:type="spellEnd"/>
            <w:proofErr w:type="gramStart"/>
            <w:r w:rsidRPr="00264EA1">
              <w:rPr>
                <w:rFonts w:ascii="Calibri" w:hAnsi="Calibri"/>
                <w:color w:val="000000"/>
              </w:rPr>
              <w:t>=”TX</w:t>
            </w:r>
            <w:proofErr w:type="gramEnd"/>
            <w:r w:rsidRPr="00264EA1">
              <w:rPr>
                <w:rFonts w:ascii="Calibri" w:hAnsi="Calibri"/>
                <w:color w:val="000000"/>
              </w:rPr>
              <w:t>”, then the following values are allowed:</w:t>
            </w:r>
          </w:p>
          <w:p w14:paraId="4728AEF1" w14:textId="77777777" w:rsidR="00401AB1" w:rsidRPr="00264EA1" w:rsidRDefault="00401AB1" w:rsidP="00BF09E0">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“Set” – Encloses </w:t>
            </w:r>
            <w:proofErr w:type="spellStart"/>
            <w:r w:rsidRPr="00264EA1">
              <w:rPr>
                <w:rFonts w:ascii="Calibri" w:hAnsi="Calibri"/>
                <w:color w:val="000000"/>
              </w:rPr>
              <w:t>infoitems</w:t>
            </w:r>
            <w:proofErr w:type="spellEnd"/>
            <w:r w:rsidRPr="00264EA1">
              <w:rPr>
                <w:rFonts w:ascii="Calibri" w:hAnsi="Calibri"/>
                <w:color w:val="000000"/>
              </w:rPr>
              <w:t xml:space="preserve"> and XML elements that contain data</w:t>
            </w:r>
          </w:p>
          <w:p w14:paraId="7ECC3927" w14:textId="77777777" w:rsidR="00401AB1" w:rsidRPr="00264EA1" w:rsidRDefault="00401AB1" w:rsidP="00BF09E0">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“Data” – Field represented by in traditional and XML format; contains data</w:t>
            </w:r>
          </w:p>
          <w:p w14:paraId="7BB97E28"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1629C171"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For those fields which there is not a 1:1 correspondence (</w:t>
            </w:r>
            <w:proofErr w:type="spellStart"/>
            <w:r w:rsidRPr="00264EA1">
              <w:rPr>
                <w:rFonts w:ascii="Calibri" w:hAnsi="Calibri"/>
                <w:color w:val="000000"/>
              </w:rPr>
              <w:t>TradXML</w:t>
            </w:r>
            <w:proofErr w:type="spellEnd"/>
            <w:r w:rsidRPr="00264EA1">
              <w:rPr>
                <w:rFonts w:ascii="Calibri" w:hAnsi="Calibri"/>
                <w:color w:val="000000"/>
              </w:rPr>
              <w:t xml:space="preserve"> = “X” or “T”) between the traditional fields/</w:t>
            </w:r>
            <w:proofErr w:type="spellStart"/>
            <w:r w:rsidRPr="00264EA1">
              <w:rPr>
                <w:rFonts w:ascii="Calibri" w:hAnsi="Calibri"/>
                <w:color w:val="000000"/>
              </w:rPr>
              <w:t>infoItems</w:t>
            </w:r>
            <w:proofErr w:type="spellEnd"/>
            <w:r w:rsidRPr="00264EA1">
              <w:rPr>
                <w:rFonts w:ascii="Calibri" w:hAnsi="Calibri"/>
                <w:color w:val="000000"/>
              </w:rPr>
              <w:t xml:space="preserve"> and XML tags, there are codes are used to indicate categories of differences:</w:t>
            </w:r>
          </w:p>
          <w:p w14:paraId="5AEEB7BC"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"Data_1T-NX"- single traditional field/</w:t>
            </w:r>
            <w:proofErr w:type="spellStart"/>
            <w:r w:rsidRPr="00264EA1">
              <w:rPr>
                <w:rFonts w:ascii="Calibri" w:hAnsi="Calibri"/>
                <w:color w:val="000000"/>
              </w:rPr>
              <w:t>infoItem</w:t>
            </w:r>
            <w:proofErr w:type="spellEnd"/>
            <w:r w:rsidRPr="00264EA1">
              <w:rPr>
                <w:rFonts w:ascii="Calibri" w:hAnsi="Calibri"/>
                <w:color w:val="000000"/>
              </w:rPr>
              <w:t xml:space="preserve"> that is represented as multiple XML tags (XML path includes all such elements; counterpart to Data_NX-1T)</w:t>
            </w:r>
          </w:p>
          <w:p w14:paraId="130B7D2B"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"Data_NX-1T"- XML tag that represents a portion of a single traditional field/</w:t>
            </w:r>
            <w:proofErr w:type="spellStart"/>
            <w:r w:rsidRPr="00264EA1">
              <w:rPr>
                <w:rFonts w:ascii="Calibri" w:hAnsi="Calibri"/>
                <w:color w:val="000000"/>
              </w:rPr>
              <w:t>infoItem</w:t>
            </w:r>
            <w:proofErr w:type="spellEnd"/>
            <w:r w:rsidRPr="00264EA1">
              <w:rPr>
                <w:rFonts w:ascii="Calibri" w:hAnsi="Calibri"/>
                <w:color w:val="000000"/>
              </w:rPr>
              <w:t xml:space="preserve"> (counterpart to Data_1T-NX)</w:t>
            </w:r>
          </w:p>
          <w:p w14:paraId="3ACD943E"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"Data_1X-NT"- single XML field that corresponds to multiple traditional fields/</w:t>
            </w:r>
            <w:proofErr w:type="spellStart"/>
            <w:r w:rsidRPr="00264EA1">
              <w:rPr>
                <w:rFonts w:ascii="Calibri" w:hAnsi="Calibri"/>
                <w:color w:val="000000"/>
              </w:rPr>
              <w:t>infoitems</w:t>
            </w:r>
            <w:proofErr w:type="spellEnd"/>
            <w:r w:rsidRPr="00264EA1">
              <w:rPr>
                <w:rFonts w:ascii="Calibri" w:hAnsi="Calibri"/>
                <w:color w:val="000000"/>
              </w:rPr>
              <w:t xml:space="preserve"> (counterpart to Data_NT-1X)</w:t>
            </w:r>
          </w:p>
          <w:p w14:paraId="7BBCDC25"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"Data_NT-1X"- traditional field/</w:t>
            </w:r>
            <w:proofErr w:type="spellStart"/>
            <w:r w:rsidRPr="00264EA1">
              <w:rPr>
                <w:rFonts w:ascii="Calibri" w:hAnsi="Calibri"/>
                <w:color w:val="000000"/>
              </w:rPr>
              <w:t>infoitem</w:t>
            </w:r>
            <w:proofErr w:type="spellEnd"/>
            <w:r w:rsidRPr="00264EA1">
              <w:rPr>
                <w:rFonts w:ascii="Calibri" w:hAnsi="Calibri"/>
                <w:color w:val="000000"/>
              </w:rPr>
              <w:t xml:space="preserve"> that represents a portion of an XML element (counterpart to Data_1X-NT)</w:t>
            </w:r>
          </w:p>
          <w:p w14:paraId="17567E8A"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roofErr w:type="spellStart"/>
            <w:r w:rsidRPr="00264EA1">
              <w:rPr>
                <w:rFonts w:ascii="Calibri" w:hAnsi="Calibri"/>
                <w:color w:val="000000"/>
              </w:rPr>
              <w:t>Data_T</w:t>
            </w:r>
            <w:proofErr w:type="spellEnd"/>
            <w:r w:rsidRPr="00264EA1">
              <w:rPr>
                <w:rFonts w:ascii="Calibri" w:hAnsi="Calibri"/>
                <w:color w:val="000000"/>
              </w:rPr>
              <w:t>" - Traditional field not represented in XML (e.g. record length fields)</w:t>
            </w:r>
          </w:p>
          <w:p w14:paraId="6C413ACA"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roofErr w:type="spellStart"/>
            <w:r w:rsidRPr="00264EA1">
              <w:rPr>
                <w:rFonts w:ascii="Calibri" w:hAnsi="Calibri"/>
                <w:color w:val="000000"/>
              </w:rPr>
              <w:t>Data_X</w:t>
            </w:r>
            <w:proofErr w:type="spellEnd"/>
            <w:r w:rsidRPr="00264EA1">
              <w:rPr>
                <w:rFonts w:ascii="Calibri" w:hAnsi="Calibri"/>
                <w:color w:val="000000"/>
              </w:rPr>
              <w:t>" - XML field not represented in traditional format (e.g. record category code)</w:t>
            </w:r>
          </w:p>
          <w:p w14:paraId="1D793C3D"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roofErr w:type="spellStart"/>
            <w:r w:rsidRPr="00264EA1">
              <w:rPr>
                <w:rFonts w:ascii="Calibri" w:hAnsi="Calibri"/>
                <w:color w:val="000000"/>
              </w:rPr>
              <w:t>Set_T</w:t>
            </w:r>
            <w:proofErr w:type="spellEnd"/>
            <w:r w:rsidRPr="00264EA1">
              <w:rPr>
                <w:rFonts w:ascii="Calibri" w:hAnsi="Calibri"/>
                <w:color w:val="000000"/>
              </w:rPr>
              <w:t>" - traditional field header (</w:t>
            </w:r>
            <w:proofErr w:type="spellStart"/>
            <w:r w:rsidRPr="00264EA1">
              <w:rPr>
                <w:rFonts w:ascii="Calibri" w:hAnsi="Calibri"/>
                <w:color w:val="000000"/>
              </w:rPr>
              <w:t>InfoItem</w:t>
            </w:r>
            <w:proofErr w:type="spellEnd"/>
            <w:r w:rsidRPr="00264EA1">
              <w:rPr>
                <w:rFonts w:ascii="Calibri" w:hAnsi="Calibri"/>
                <w:color w:val="000000"/>
              </w:rPr>
              <w:t xml:space="preserve">="SET") for which there is no XML equivalent, because XML refers to the constituent info items using a different structure; encloses </w:t>
            </w:r>
            <w:proofErr w:type="spellStart"/>
            <w:r w:rsidRPr="00264EA1">
              <w:rPr>
                <w:rFonts w:ascii="Calibri" w:hAnsi="Calibri"/>
                <w:color w:val="000000"/>
              </w:rPr>
              <w:t>infoitems</w:t>
            </w:r>
            <w:proofErr w:type="spellEnd"/>
            <w:r w:rsidRPr="00264EA1">
              <w:rPr>
                <w:rFonts w:ascii="Calibri" w:hAnsi="Calibri"/>
                <w:color w:val="000000"/>
              </w:rPr>
              <w:t xml:space="preserve"> that contain data.</w:t>
            </w:r>
          </w:p>
          <w:p w14:paraId="4F08B684" w14:textId="77777777" w:rsidR="00401AB1" w:rsidRPr="00264EA1" w:rsidRDefault="00401AB1" w:rsidP="00BF09E0">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roofErr w:type="spellStart"/>
            <w:r w:rsidRPr="00264EA1">
              <w:rPr>
                <w:rFonts w:ascii="Calibri" w:hAnsi="Calibri"/>
                <w:color w:val="000000"/>
              </w:rPr>
              <w:t>Set_X</w:t>
            </w:r>
            <w:proofErr w:type="spellEnd"/>
            <w:r w:rsidRPr="00264EA1">
              <w:rPr>
                <w:rFonts w:ascii="Calibri" w:hAnsi="Calibri"/>
                <w:color w:val="000000"/>
              </w:rPr>
              <w:t>" - XML group element for which there is no traditional equivalent; encloses XML elements that contain data.</w:t>
            </w:r>
          </w:p>
          <w:p w14:paraId="1C4ED54D" w14:textId="77777777" w:rsidR="00401AB1" w:rsidRPr="00264EA1" w:rsidRDefault="00401AB1" w:rsidP="005A7DD1">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w:t>
            </w:r>
            <w:proofErr w:type="spellStart"/>
            <w:r w:rsidRPr="00264EA1">
              <w:rPr>
                <w:rFonts w:ascii="Calibri" w:hAnsi="Calibri"/>
                <w:color w:val="000000"/>
              </w:rPr>
              <w:t>Xreuse</w:t>
            </w:r>
            <w:proofErr w:type="spellEnd"/>
            <w:r w:rsidRPr="00264EA1">
              <w:rPr>
                <w:rFonts w:ascii="Calibri" w:hAnsi="Calibri"/>
                <w:color w:val="000000"/>
              </w:rPr>
              <w:t>" - XML path/element that corresponds to more than one traditional field/</w:t>
            </w:r>
            <w:proofErr w:type="spellStart"/>
            <w:r w:rsidRPr="00264EA1">
              <w:rPr>
                <w:rFonts w:ascii="Calibri" w:hAnsi="Calibri"/>
                <w:color w:val="000000"/>
              </w:rPr>
              <w:t>infoitem</w:t>
            </w:r>
            <w:proofErr w:type="spellEnd"/>
            <w:r w:rsidRPr="00264EA1">
              <w:rPr>
                <w:rFonts w:ascii="Calibri" w:hAnsi="Calibri"/>
                <w:color w:val="000000"/>
              </w:rPr>
              <w:t xml:space="preserve"> (e.g., in EBTS when an old field corresponds to a new field). </w:t>
            </w:r>
            <w:proofErr w:type="spellStart"/>
            <w:r w:rsidRPr="00264EA1">
              <w:rPr>
                <w:rFonts w:ascii="Calibri" w:hAnsi="Calibri"/>
                <w:color w:val="000000"/>
              </w:rPr>
              <w:t>Xreuse</w:t>
            </w:r>
            <w:proofErr w:type="spellEnd"/>
            <w:r w:rsidRPr="00264EA1">
              <w:rPr>
                <w:rFonts w:ascii="Calibri" w:hAnsi="Calibri"/>
                <w:color w:val="000000"/>
              </w:rPr>
              <w:t xml:space="preserve"> may be indicated in combination with another XML exception (commas delimited, e.g. "Data_NX-1T,Xreuse"); the other values are all mutually exclusive.</w:t>
            </w:r>
          </w:p>
        </w:tc>
        <w:tc>
          <w:tcPr>
            <w:tcW w:w="1440" w:type="dxa"/>
          </w:tcPr>
          <w:p w14:paraId="17599B4E"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Required</w:t>
            </w:r>
          </w:p>
        </w:tc>
        <w:tc>
          <w:tcPr>
            <w:tcW w:w="3870" w:type="dxa"/>
          </w:tcPr>
          <w:p w14:paraId="63A7B8E1"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"Data_1T-NX" </w:t>
            </w:r>
          </w:p>
          <w:p w14:paraId="346C7CC3" w14:textId="77777777" w:rsidR="00401AB1" w:rsidRPr="00264EA1" w:rsidRDefault="00401AB1" w:rsidP="00BF09E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9.300-E)</w:t>
            </w:r>
          </w:p>
          <w:p w14:paraId="40FB0355"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br/>
              <w:t xml:space="preserve">"Data_NX-1T" </w:t>
            </w:r>
          </w:p>
          <w:p w14:paraId="78BB9A15"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09.300-E:X3, which is a part 9.300-E)</w:t>
            </w:r>
            <w:r w:rsidRPr="00264EA1">
              <w:rPr>
                <w:rFonts w:ascii="Calibri" w:hAnsi="Calibri"/>
                <w:color w:val="000000"/>
              </w:rPr>
              <w:br/>
            </w:r>
            <w:r w:rsidRPr="00264EA1">
              <w:rPr>
                <w:rFonts w:ascii="Calibri" w:hAnsi="Calibri"/>
                <w:color w:val="000000"/>
              </w:rPr>
              <w:br/>
              <w:t>"Data_1X-NT"</w:t>
            </w:r>
          </w:p>
          <w:p w14:paraId="50131F66"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(for 10.043-B_10.043-F)</w:t>
            </w:r>
            <w:r w:rsidRPr="00264EA1">
              <w:rPr>
                <w:rFonts w:ascii="Calibri" w:hAnsi="Calibri"/>
                <w:color w:val="000000"/>
              </w:rPr>
              <w:br/>
            </w:r>
          </w:p>
          <w:p w14:paraId="08A86AFE"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"DATA_NT-1X" </w:t>
            </w:r>
          </w:p>
          <w:p w14:paraId="401D4B12"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10.043-B:T)</w:t>
            </w:r>
            <w:r w:rsidRPr="00264EA1">
              <w:rPr>
                <w:rFonts w:ascii="Calibri" w:hAnsi="Calibri"/>
                <w:color w:val="000000"/>
              </w:rPr>
              <w:br/>
            </w:r>
            <w:r w:rsidRPr="00264EA1">
              <w:rPr>
                <w:rFonts w:ascii="Calibri" w:hAnsi="Calibri"/>
                <w:color w:val="000000"/>
              </w:rPr>
              <w:br/>
              <w:t>"</w:t>
            </w:r>
            <w:proofErr w:type="spellStart"/>
            <w:r w:rsidRPr="00264EA1">
              <w:rPr>
                <w:rFonts w:ascii="Calibri" w:hAnsi="Calibri"/>
                <w:color w:val="000000"/>
              </w:rPr>
              <w:t>Data_T</w:t>
            </w:r>
            <w:proofErr w:type="spellEnd"/>
            <w:r w:rsidRPr="00264EA1">
              <w:rPr>
                <w:rFonts w:ascii="Calibri" w:hAnsi="Calibri"/>
                <w:color w:val="000000"/>
              </w:rPr>
              <w:t xml:space="preserve">" </w:t>
            </w:r>
          </w:p>
          <w:p w14:paraId="3ED5BF3D"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1.001:T)</w:t>
            </w:r>
            <w:r w:rsidRPr="00264EA1">
              <w:rPr>
                <w:rFonts w:ascii="Calibri" w:hAnsi="Calibri"/>
                <w:color w:val="000000"/>
              </w:rPr>
              <w:br/>
            </w:r>
            <w:r w:rsidRPr="00264EA1">
              <w:rPr>
                <w:rFonts w:ascii="Calibri" w:hAnsi="Calibri"/>
                <w:color w:val="000000"/>
              </w:rPr>
              <w:br/>
              <w:t>"</w:t>
            </w:r>
            <w:proofErr w:type="spellStart"/>
            <w:r w:rsidRPr="00264EA1">
              <w:rPr>
                <w:rFonts w:ascii="Calibri" w:hAnsi="Calibri"/>
                <w:color w:val="000000"/>
              </w:rPr>
              <w:t>Data_X</w:t>
            </w:r>
            <w:proofErr w:type="spellEnd"/>
            <w:r w:rsidRPr="00264EA1">
              <w:rPr>
                <w:rFonts w:ascii="Calibri" w:hAnsi="Calibri"/>
                <w:color w:val="000000"/>
              </w:rPr>
              <w:t>"</w:t>
            </w:r>
          </w:p>
          <w:p w14:paraId="29166EDD"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1.001:X)</w:t>
            </w:r>
            <w:r w:rsidRPr="00264EA1">
              <w:rPr>
                <w:rFonts w:ascii="Calibri" w:hAnsi="Calibri"/>
                <w:color w:val="000000"/>
              </w:rPr>
              <w:br/>
            </w:r>
            <w:r w:rsidRPr="00264EA1">
              <w:rPr>
                <w:rFonts w:ascii="Calibri" w:hAnsi="Calibri"/>
                <w:color w:val="000000"/>
              </w:rPr>
              <w:br/>
              <w:t>"</w:t>
            </w:r>
            <w:proofErr w:type="spellStart"/>
            <w:r w:rsidRPr="00264EA1">
              <w:rPr>
                <w:rFonts w:ascii="Calibri" w:hAnsi="Calibri"/>
                <w:color w:val="000000"/>
              </w:rPr>
              <w:t>Set_T</w:t>
            </w:r>
            <w:proofErr w:type="spellEnd"/>
            <w:r w:rsidRPr="00264EA1">
              <w:rPr>
                <w:rFonts w:ascii="Calibri" w:hAnsi="Calibri"/>
                <w:color w:val="000000"/>
              </w:rPr>
              <w:t>"</w:t>
            </w:r>
          </w:p>
          <w:p w14:paraId="5CA7D6BF"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1.017:T)</w:t>
            </w:r>
            <w:r w:rsidRPr="00264EA1">
              <w:rPr>
                <w:rFonts w:ascii="Calibri" w:hAnsi="Calibri"/>
                <w:color w:val="000000"/>
              </w:rPr>
              <w:br/>
            </w:r>
            <w:r w:rsidRPr="00264EA1">
              <w:rPr>
                <w:rFonts w:ascii="Calibri" w:hAnsi="Calibri"/>
                <w:color w:val="000000"/>
              </w:rPr>
              <w:br/>
              <w:t>"</w:t>
            </w:r>
            <w:proofErr w:type="spellStart"/>
            <w:r w:rsidRPr="00264EA1">
              <w:rPr>
                <w:rFonts w:ascii="Calibri" w:hAnsi="Calibri"/>
                <w:color w:val="000000"/>
              </w:rPr>
              <w:t>Xreuse</w:t>
            </w:r>
            <w:proofErr w:type="spellEnd"/>
            <w:r w:rsidRPr="00264EA1">
              <w:rPr>
                <w:rFonts w:ascii="Calibri" w:hAnsi="Calibri"/>
                <w:color w:val="000000"/>
              </w:rPr>
              <w:t xml:space="preserve">" </w:t>
            </w:r>
          </w:p>
          <w:p w14:paraId="2DE63BA6"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w:t>
            </w:r>
            <w:proofErr w:type="spellStart"/>
            <w:r w:rsidRPr="00264EA1">
              <w:rPr>
                <w:rFonts w:ascii="Calibri" w:hAnsi="Calibri"/>
                <w:color w:val="000000"/>
              </w:rPr>
              <w:t>ebts:CandidateMatchScoreValue</w:t>
            </w:r>
            <w:proofErr w:type="spellEnd"/>
            <w:r w:rsidRPr="00264EA1">
              <w:rPr>
                <w:rFonts w:ascii="Calibri" w:hAnsi="Calibri"/>
                <w:color w:val="000000"/>
              </w:rPr>
              <w:t>, which corresponds to both 2.089 and 2.2033-G)</w:t>
            </w:r>
          </w:p>
        </w:tc>
      </w:tr>
      <w:tr w:rsidR="00713965" w14:paraId="255C2C82" w14:textId="77777777" w:rsidTr="007C63B6">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16DC22F7" w14:textId="77777777" w:rsidR="00713965" w:rsidRPr="002E0F9A" w:rsidRDefault="00713965" w:rsidP="007C63B6">
            <w:proofErr w:type="spellStart"/>
            <w:r>
              <w:lastRenderedPageBreak/>
              <w:t>XMLPath</w:t>
            </w:r>
            <w:proofErr w:type="spellEnd"/>
          </w:p>
        </w:tc>
        <w:tc>
          <w:tcPr>
            <w:tcW w:w="6930" w:type="dxa"/>
          </w:tcPr>
          <w:p w14:paraId="16361BB3"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The XML path for a field. Includes the XML parent and element. </w:t>
            </w:r>
          </w:p>
          <w:p w14:paraId="34D15DD2"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5F09192E" w14:textId="77777777" w:rsidR="00713965" w:rsidRPr="00264EA1" w:rsidRDefault="00713965" w:rsidP="007C63B6">
            <w:pPr>
              <w:pStyle w:val="ListParagraph"/>
              <w:numPr>
                <w:ilvl w:val="0"/>
                <w:numId w:val="51"/>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The XML path is relative to the record type. In the first example shown, the actual XML path for </w:t>
            </w:r>
            <w:proofErr w:type="spellStart"/>
            <w:proofErr w:type="gramStart"/>
            <w:r w:rsidRPr="00264EA1">
              <w:rPr>
                <w:rFonts w:ascii="Calibri" w:hAnsi="Calibri"/>
                <w:color w:val="000000"/>
              </w:rPr>
              <w:t>itl:PackageInformationRecord</w:t>
            </w:r>
            <w:proofErr w:type="spellEnd"/>
            <w:proofErr w:type="gramEnd"/>
            <w:r w:rsidRPr="00264EA1">
              <w:rPr>
                <w:rFonts w:ascii="Calibri" w:hAnsi="Calibri"/>
                <w:color w:val="000000"/>
              </w:rPr>
              <w:t>/</w:t>
            </w:r>
            <w:proofErr w:type="spellStart"/>
            <w:r w:rsidRPr="00264EA1">
              <w:rPr>
                <w:rFonts w:ascii="Calibri" w:hAnsi="Calibri"/>
                <w:color w:val="000000"/>
              </w:rPr>
              <w:t>biom:RecordCategoryCode</w:t>
            </w:r>
            <w:proofErr w:type="spellEnd"/>
            <w:r w:rsidRPr="00264EA1">
              <w:rPr>
                <w:rFonts w:ascii="Calibri" w:hAnsi="Calibri"/>
                <w:color w:val="000000"/>
              </w:rPr>
              <w:t xml:space="preserve"> is itl:NISTBiometricInformationExchangePackage/itl:PackageInformationRecord/biom:RecordCategoryCode. </w:t>
            </w:r>
            <w:proofErr w:type="spellStart"/>
            <w:proofErr w:type="gramStart"/>
            <w:r w:rsidRPr="00264EA1">
              <w:rPr>
                <w:rFonts w:ascii="Calibri" w:hAnsi="Calibri"/>
                <w:color w:val="000000"/>
              </w:rPr>
              <w:t>itl:NISTBiometricInformationExchangePackage</w:t>
            </w:r>
            <w:proofErr w:type="spellEnd"/>
            <w:proofErr w:type="gramEnd"/>
            <w:r w:rsidRPr="00264EA1">
              <w:rPr>
                <w:rFonts w:ascii="Calibri" w:hAnsi="Calibri"/>
                <w:color w:val="000000"/>
              </w:rPr>
              <w:t xml:space="preserve"> is not listed in the XML path since it precludes all record types.</w:t>
            </w:r>
          </w:p>
          <w:p w14:paraId="7B17D605" w14:textId="77777777" w:rsidR="00713965" w:rsidRPr="00264EA1" w:rsidRDefault="00713965" w:rsidP="007C63B6">
            <w:pPr>
              <w:pStyle w:val="ListParagraph"/>
              <w:numPr>
                <w:ilvl w:val="0"/>
                <w:numId w:val="51"/>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 xml:space="preserve">There are cases when more than one XML path is allowed depending on the values of a specified field. For these exceptions, use a conditional statement in the format: </w:t>
            </w:r>
            <w:r w:rsidRPr="00264EA1">
              <w:rPr>
                <w:rFonts w:ascii="Calibri" w:hAnsi="Calibri"/>
                <w:color w:val="000000"/>
              </w:rPr>
              <w:br/>
            </w:r>
          </w:p>
          <w:p w14:paraId="5C7A75A0" w14:textId="77777777" w:rsidR="00713965" w:rsidRPr="00264EA1" w:rsidRDefault="00713965" w:rsidP="007C63B6">
            <w:pPr>
              <w:pStyle w:val="ListParagraph"/>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if [</w:t>
            </w:r>
            <w:proofErr w:type="spellStart"/>
            <w:r w:rsidRPr="00264EA1">
              <w:rPr>
                <w:rFonts w:ascii="Calibri" w:hAnsi="Calibri"/>
                <w:color w:val="000000"/>
              </w:rPr>
              <w:t>FieldRef</w:t>
            </w:r>
            <w:proofErr w:type="spellEnd"/>
            <w:r w:rsidRPr="00264EA1">
              <w:rPr>
                <w:rFonts w:ascii="Calibri" w:hAnsi="Calibri"/>
                <w:color w:val="000000"/>
              </w:rPr>
              <w:t>]in{</w:t>
            </w:r>
            <w:proofErr w:type="spellStart"/>
            <w:r w:rsidRPr="00264EA1">
              <w:rPr>
                <w:rFonts w:ascii="Calibri" w:hAnsi="Calibri"/>
                <w:color w:val="000000"/>
              </w:rPr>
              <w:t>ValueRange</w:t>
            </w:r>
            <w:proofErr w:type="spellEnd"/>
            <w:r w:rsidRPr="00264EA1">
              <w:rPr>
                <w:rFonts w:ascii="Calibri" w:hAnsi="Calibri"/>
                <w:color w:val="000000"/>
              </w:rPr>
              <w:t>} then XMLPath1</w:t>
            </w:r>
          </w:p>
          <w:p w14:paraId="60FF660C"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                  </w:t>
            </w:r>
            <w:proofErr w:type="spellStart"/>
            <w:r w:rsidRPr="00264EA1">
              <w:rPr>
                <w:rFonts w:ascii="Calibri" w:hAnsi="Calibri"/>
                <w:color w:val="000000"/>
              </w:rPr>
              <w:t>elseif</w:t>
            </w:r>
            <w:proofErr w:type="spellEnd"/>
            <w:r w:rsidRPr="00264EA1">
              <w:rPr>
                <w:rFonts w:ascii="Calibri" w:hAnsi="Calibri"/>
                <w:color w:val="000000"/>
              </w:rPr>
              <w:t xml:space="preserve"> [</w:t>
            </w:r>
            <w:proofErr w:type="spellStart"/>
            <w:r w:rsidRPr="00264EA1">
              <w:rPr>
                <w:rFonts w:ascii="Calibri" w:hAnsi="Calibri"/>
                <w:color w:val="000000"/>
              </w:rPr>
              <w:t>FieldRef</w:t>
            </w:r>
            <w:proofErr w:type="spellEnd"/>
            <w:r w:rsidRPr="00264EA1">
              <w:rPr>
                <w:rFonts w:ascii="Calibri" w:hAnsi="Calibri"/>
                <w:color w:val="000000"/>
              </w:rPr>
              <w:t>]in{</w:t>
            </w:r>
            <w:proofErr w:type="spellStart"/>
            <w:r w:rsidRPr="00264EA1">
              <w:rPr>
                <w:rFonts w:ascii="Calibri" w:hAnsi="Calibri"/>
                <w:color w:val="000000"/>
              </w:rPr>
              <w:t>ValueRange</w:t>
            </w:r>
            <w:proofErr w:type="spellEnd"/>
            <w:r w:rsidRPr="00264EA1">
              <w:rPr>
                <w:rFonts w:ascii="Calibri" w:hAnsi="Calibri"/>
                <w:color w:val="000000"/>
              </w:rPr>
              <w:t>} then XMLPath2</w:t>
            </w:r>
          </w:p>
          <w:p w14:paraId="40FABBEB"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                  else XMLPath3}</w:t>
            </w:r>
            <w:r w:rsidRPr="00264EA1">
              <w:rPr>
                <w:rFonts w:ascii="Calibri" w:hAnsi="Calibri"/>
                <w:color w:val="000000"/>
              </w:rPr>
              <w:br/>
            </w:r>
          </w:p>
          <w:p w14:paraId="6E07ECE0" w14:textId="77777777" w:rsidR="00713965" w:rsidRPr="00264EA1" w:rsidRDefault="00713965" w:rsidP="007C63B6">
            <w:pPr>
              <w:pStyle w:val="ListParagraph"/>
              <w:numPr>
                <w:ilvl w:val="0"/>
                <w:numId w:val="5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In place of a value range, a code table may be referenced by using &lt;CodeTable&gt;. For example, if an XML path is dependent on a value in the TMC CodeTable in ANSI/NIST, the user would use “&lt;TMC&gt;” (see example).</w:t>
            </w:r>
          </w:p>
          <w:p w14:paraId="41174AA8" w14:textId="77777777" w:rsidR="00713965" w:rsidRPr="00264EA1" w:rsidRDefault="00713965" w:rsidP="007C63B6">
            <w:pPr>
              <w:pStyle w:val="ListParagraph"/>
              <w:numPr>
                <w:ilvl w:val="0"/>
                <w:numId w:val="5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One "if" statement is required, followed by at least one "</w:t>
            </w:r>
            <w:proofErr w:type="spellStart"/>
            <w:r w:rsidRPr="00264EA1">
              <w:rPr>
                <w:rFonts w:ascii="Calibri" w:hAnsi="Calibri"/>
                <w:color w:val="000000"/>
              </w:rPr>
              <w:t>elseif</w:t>
            </w:r>
            <w:proofErr w:type="spellEnd"/>
            <w:r w:rsidRPr="00264EA1">
              <w:rPr>
                <w:rFonts w:ascii="Calibri" w:hAnsi="Calibri"/>
                <w:color w:val="000000"/>
              </w:rPr>
              <w:t xml:space="preserve">" or "else".  </w:t>
            </w:r>
          </w:p>
          <w:p w14:paraId="3597DD7B" w14:textId="77777777" w:rsidR="00713965" w:rsidRPr="00264EA1" w:rsidRDefault="00713965" w:rsidP="007C63B6">
            <w:pPr>
              <w:pStyle w:val="ListParagraph"/>
              <w:numPr>
                <w:ilvl w:val="0"/>
                <w:numId w:val="52"/>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There may be any number of "</w:t>
            </w:r>
            <w:proofErr w:type="spellStart"/>
            <w:r w:rsidRPr="00264EA1">
              <w:rPr>
                <w:rFonts w:ascii="Calibri" w:hAnsi="Calibri"/>
                <w:color w:val="000000"/>
              </w:rPr>
              <w:t>elseif</w:t>
            </w:r>
            <w:proofErr w:type="spellEnd"/>
            <w:r w:rsidRPr="00264EA1">
              <w:rPr>
                <w:rFonts w:ascii="Calibri" w:hAnsi="Calibri"/>
                <w:color w:val="000000"/>
              </w:rPr>
              <w:t>" statements, and zero or one "else" statements.</w:t>
            </w:r>
          </w:p>
          <w:p w14:paraId="1E189858"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1440" w:type="dxa"/>
          </w:tcPr>
          <w:p w14:paraId="30992796"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 xml:space="preserve">Required for </w:t>
            </w:r>
            <w:proofErr w:type="spellStart"/>
            <w:r w:rsidRPr="00264EA1">
              <w:rPr>
                <w:rFonts w:ascii="Calibri" w:hAnsi="Calibri"/>
                <w:color w:val="000000"/>
              </w:rPr>
              <w:t>TradXML</w:t>
            </w:r>
            <w:proofErr w:type="spellEnd"/>
            <w:r w:rsidRPr="00264EA1">
              <w:rPr>
                <w:rFonts w:ascii="Calibri" w:hAnsi="Calibri"/>
                <w:color w:val="000000"/>
              </w:rPr>
              <w:t xml:space="preserve"> fields with X or TX</w:t>
            </w:r>
          </w:p>
        </w:tc>
        <w:tc>
          <w:tcPr>
            <w:tcW w:w="3870" w:type="dxa"/>
          </w:tcPr>
          <w:p w14:paraId="7E906122"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proofErr w:type="gramStart"/>
            <w:r w:rsidRPr="00264EA1">
              <w:rPr>
                <w:rFonts w:ascii="Calibri" w:hAnsi="Calibri"/>
                <w:color w:val="000000"/>
              </w:rPr>
              <w:t>itl:PackageInformationRecord</w:t>
            </w:r>
            <w:proofErr w:type="spellEnd"/>
            <w:proofErr w:type="gramEnd"/>
            <w:r w:rsidRPr="00264EA1">
              <w:rPr>
                <w:rFonts w:ascii="Calibri" w:hAnsi="Calibri"/>
                <w:color w:val="000000"/>
              </w:rPr>
              <w:t>/</w:t>
            </w:r>
            <w:proofErr w:type="spellStart"/>
            <w:r w:rsidRPr="00264EA1">
              <w:rPr>
                <w:rFonts w:ascii="Calibri" w:hAnsi="Calibri"/>
                <w:color w:val="000000"/>
              </w:rPr>
              <w:t>biom:RecordCategoryCode</w:t>
            </w:r>
            <w:proofErr w:type="spellEnd"/>
          </w:p>
          <w:p w14:paraId="03EB45AC"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1.001:X)</w:t>
            </w:r>
          </w:p>
          <w:p w14:paraId="73DC95BF"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7069BE6A"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if [20/AQS/AQT] IN {</w:t>
            </w:r>
            <w:proofErr w:type="gramStart"/>
            <w:r w:rsidRPr="00264EA1">
              <w:rPr>
                <w:rFonts w:ascii="Calibri" w:hAnsi="Calibri"/>
                <w:color w:val="000000"/>
              </w:rPr>
              <w:t>7..</w:t>
            </w:r>
            <w:proofErr w:type="gramEnd"/>
            <w:r w:rsidRPr="00264EA1">
              <w:rPr>
                <w:rFonts w:ascii="Calibri" w:hAnsi="Calibri"/>
                <w:color w:val="000000"/>
              </w:rPr>
              <w:t>10, 19..21} then    itl:PackageSourceRepresentationRecord/biom:SourceVideo/biom:ImageSegment</w:t>
            </w:r>
          </w:p>
          <w:p w14:paraId="23BAD66E"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else    </w:t>
            </w:r>
            <w:proofErr w:type="gramStart"/>
            <w:r w:rsidRPr="00264EA1">
              <w:rPr>
                <w:rFonts w:ascii="Calibri" w:hAnsi="Calibri"/>
                <w:color w:val="000000"/>
              </w:rPr>
              <w:t>itl:PackageSourceRepresentationRecord</w:t>
            </w:r>
            <w:proofErr w:type="gramEnd"/>
            <w:r w:rsidRPr="00264EA1">
              <w:rPr>
                <w:rFonts w:ascii="Calibri" w:hAnsi="Calibri"/>
                <w:color w:val="000000"/>
              </w:rPr>
              <w:lastRenderedPageBreak/>
              <w:t>/biom:SourceImage/biom:ImageSegment</w:t>
            </w:r>
          </w:p>
          <w:p w14:paraId="51C0FF6B"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endif</w:t>
            </w:r>
            <w:proofErr w:type="spellEnd"/>
          </w:p>
          <w:p w14:paraId="74139451"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20.016)</w:t>
            </w:r>
          </w:p>
          <w:p w14:paraId="2E2DEF92"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334C8F87"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if [10/TMC] IN {&lt;TMC&gt;} then    </w:t>
            </w:r>
            <w:proofErr w:type="gramStart"/>
            <w:r w:rsidRPr="00264EA1">
              <w:rPr>
                <w:rFonts w:ascii="Calibri" w:hAnsi="Calibri"/>
                <w:color w:val="000000"/>
              </w:rPr>
              <w:t>itl:PackageFacialAndSMTImageRecord</w:t>
            </w:r>
            <w:proofErr w:type="gramEnd"/>
            <w:r w:rsidRPr="00264EA1">
              <w:rPr>
                <w:rFonts w:ascii="Calibri" w:hAnsi="Calibri"/>
                <w:color w:val="000000"/>
              </w:rPr>
              <w:t>/biom:FaceImage/biom:FaceImageFeaturePointTierCode</w:t>
            </w:r>
          </w:p>
          <w:p w14:paraId="1B2AFF91"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else    </w:t>
            </w:r>
            <w:proofErr w:type="gramStart"/>
            <w:r w:rsidRPr="00264EA1">
              <w:rPr>
                <w:rFonts w:ascii="Calibri" w:hAnsi="Calibri"/>
                <w:color w:val="000000"/>
              </w:rPr>
              <w:t>itl:PackageFacialAndSMTImageRecord</w:t>
            </w:r>
            <w:proofErr w:type="gramEnd"/>
            <w:r w:rsidRPr="00264EA1">
              <w:rPr>
                <w:rFonts w:ascii="Calibri" w:hAnsi="Calibri"/>
                <w:color w:val="000000"/>
              </w:rPr>
              <w:t>/biom:FaceImage/biom:FaceImageFeaturePointTierNumeric</w:t>
            </w:r>
          </w:p>
          <w:p w14:paraId="5B9B2921"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endif</w:t>
            </w:r>
            <w:proofErr w:type="spellEnd"/>
          </w:p>
          <w:p w14:paraId="6A85AD74"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10.031)</w:t>
            </w:r>
          </w:p>
        </w:tc>
      </w:tr>
      <w:tr w:rsidR="00401AB1" w:rsidRPr="002E0F9A" w14:paraId="5E1185BD"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5C244A3F" w14:textId="77777777" w:rsidR="00401AB1" w:rsidRPr="002E0F9A" w:rsidRDefault="00401AB1" w:rsidP="002E0F9A"/>
        </w:tc>
        <w:tc>
          <w:tcPr>
            <w:tcW w:w="6930" w:type="dxa"/>
          </w:tcPr>
          <w:p w14:paraId="7741369D"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If the permissible values are restricted beyond all combinations defined by the data type and the min-max length, the permissible values are defined by one or more of these methods: CodeTable, </w:t>
            </w:r>
            <w:proofErr w:type="spellStart"/>
            <w:r w:rsidRPr="00264EA1">
              <w:rPr>
                <w:rFonts w:ascii="Calibri" w:hAnsi="Calibri"/>
                <w:color w:val="000000"/>
              </w:rPr>
              <w:t>CodeTableOpt</w:t>
            </w:r>
            <w:proofErr w:type="spellEnd"/>
            <w:r w:rsidRPr="00264EA1">
              <w:rPr>
                <w:rFonts w:ascii="Calibri" w:hAnsi="Calibri"/>
                <w:color w:val="000000"/>
              </w:rPr>
              <w:t xml:space="preserve">, </w:t>
            </w:r>
            <w:proofErr w:type="spellStart"/>
            <w:r w:rsidRPr="00264EA1">
              <w:rPr>
                <w:rFonts w:ascii="Calibri" w:hAnsi="Calibri"/>
                <w:color w:val="000000"/>
              </w:rPr>
              <w:t>ValueRange</w:t>
            </w:r>
            <w:proofErr w:type="spellEnd"/>
            <w:r w:rsidRPr="00264EA1">
              <w:rPr>
                <w:rFonts w:ascii="Calibri" w:hAnsi="Calibri"/>
                <w:color w:val="000000"/>
              </w:rPr>
              <w:t xml:space="preserve">, </w:t>
            </w:r>
            <w:proofErr w:type="spellStart"/>
            <w:r w:rsidRPr="00264EA1">
              <w:rPr>
                <w:rFonts w:ascii="Calibri" w:hAnsi="Calibri"/>
                <w:color w:val="000000"/>
              </w:rPr>
              <w:t>RegExpression</w:t>
            </w:r>
            <w:proofErr w:type="spellEnd"/>
            <w:r w:rsidRPr="00264EA1">
              <w:rPr>
                <w:rFonts w:ascii="Calibri" w:hAnsi="Calibri"/>
                <w:color w:val="000000"/>
              </w:rPr>
              <w:t xml:space="preserve">, the Depends*methods, or the </w:t>
            </w:r>
            <w:proofErr w:type="spellStart"/>
            <w:r w:rsidRPr="00264EA1">
              <w:rPr>
                <w:rFonts w:ascii="Calibri" w:hAnsi="Calibri"/>
                <w:color w:val="000000"/>
              </w:rPr>
              <w:t>InterField</w:t>
            </w:r>
            <w:proofErr w:type="spellEnd"/>
            <w:r w:rsidRPr="00264EA1">
              <w:rPr>
                <w:rFonts w:ascii="Calibri" w:hAnsi="Calibri"/>
                <w:color w:val="000000"/>
              </w:rPr>
              <w:t>* methods.</w:t>
            </w:r>
          </w:p>
        </w:tc>
        <w:tc>
          <w:tcPr>
            <w:tcW w:w="1440" w:type="dxa"/>
          </w:tcPr>
          <w:p w14:paraId="1BD91C2C"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3870" w:type="dxa"/>
          </w:tcPr>
          <w:p w14:paraId="731A96A1"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w:t>
            </w:r>
          </w:p>
        </w:tc>
      </w:tr>
      <w:tr w:rsidR="00401AB1" w:rsidRPr="002E0F9A" w14:paraId="24246E3D"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61448930" w14:textId="77777777" w:rsidR="00401AB1" w:rsidRPr="002E0F9A" w:rsidRDefault="00401AB1" w:rsidP="002E0F9A">
            <w:r w:rsidRPr="002E0F9A">
              <w:t>CodeTable</w:t>
            </w:r>
          </w:p>
        </w:tc>
        <w:tc>
          <w:tcPr>
            <w:tcW w:w="6930" w:type="dxa"/>
          </w:tcPr>
          <w:p w14:paraId="1D4FD500"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limited to a fixed set of values, CodeTable contains text to point to the specific lookup table - see the LookupCodes table. </w:t>
            </w:r>
            <w:proofErr w:type="spellStart"/>
            <w:r w:rsidRPr="00264EA1">
              <w:rPr>
                <w:rFonts w:ascii="Calibri" w:hAnsi="Calibri"/>
                <w:color w:val="000000"/>
              </w:rPr>
              <w:t>ValueRange</w:t>
            </w:r>
            <w:proofErr w:type="spellEnd"/>
            <w:r w:rsidRPr="00264EA1">
              <w:rPr>
                <w:rFonts w:ascii="Calibri" w:hAnsi="Calibri"/>
                <w:color w:val="000000"/>
              </w:rPr>
              <w:t xml:space="preserve"> may be used to refer to a subset of CodeTable (e.g., to refer to finger positions, code table can be set to FGP and value range can be set to [1..10]).</w:t>
            </w:r>
            <w:r w:rsidRPr="00264EA1">
              <w:rPr>
                <w:rFonts w:ascii="Calibri" w:hAnsi="Calibri"/>
                <w:color w:val="000000"/>
              </w:rPr>
              <w:br/>
            </w:r>
          </w:p>
          <w:p w14:paraId="1AAB1D52"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Notes:</w:t>
            </w:r>
          </w:p>
          <w:p w14:paraId="31908EBC" w14:textId="77777777" w:rsidR="00401AB1" w:rsidRPr="00264EA1" w:rsidRDefault="00401AB1" w:rsidP="00A3238B">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In determining whether to use CodeTable or </w:t>
            </w:r>
            <w:proofErr w:type="spellStart"/>
            <w:r w:rsidRPr="00264EA1">
              <w:rPr>
                <w:rFonts w:ascii="Calibri" w:hAnsi="Calibri"/>
                <w:color w:val="000000"/>
              </w:rPr>
              <w:t>ValueRange</w:t>
            </w:r>
            <w:proofErr w:type="spellEnd"/>
            <w:r w:rsidRPr="00264EA1">
              <w:rPr>
                <w:rFonts w:ascii="Calibri" w:hAnsi="Calibri"/>
                <w:color w:val="000000"/>
              </w:rPr>
              <w:t xml:space="preserve">, use CodeTable if each value has a specific definition.  </w:t>
            </w:r>
          </w:p>
          <w:p w14:paraId="11C081C4" w14:textId="77777777" w:rsidR="00401AB1" w:rsidRPr="00264EA1" w:rsidRDefault="00401AB1" w:rsidP="003A7E0A">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In the unusual case in which a single field points to two tables (e.g., 10.026), the code table names are</w:t>
            </w:r>
            <w:r w:rsidR="003A7E0A">
              <w:rPr>
                <w:rFonts w:ascii="Calibri" w:hAnsi="Calibri"/>
                <w:color w:val="000000"/>
              </w:rPr>
              <w:t xml:space="preserve"> separated by a semicolon (";"). A semicolon indicates that the field can use codes from one or more of the code tables listed. Semicolons </w:t>
            </w:r>
            <w:r w:rsidRPr="00264EA1">
              <w:rPr>
                <w:rFonts w:ascii="Calibri" w:hAnsi="Calibri"/>
                <w:color w:val="000000"/>
              </w:rPr>
              <w:t>shall not be used in code table names.</w:t>
            </w:r>
          </w:p>
        </w:tc>
        <w:tc>
          <w:tcPr>
            <w:tcW w:w="1440" w:type="dxa"/>
          </w:tcPr>
          <w:p w14:paraId="213EE9E9"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05A061D8"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SAP </w:t>
            </w:r>
          </w:p>
          <w:p w14:paraId="74D658E8"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(field 10.013 would set CodeTable to "SAP", and the LookupCodes table would contain the contents of Table 10 in ANSI/</w:t>
            </w:r>
            <w:proofErr w:type="gramStart"/>
            <w:r w:rsidRPr="00264EA1">
              <w:rPr>
                <w:rFonts w:ascii="Calibri" w:hAnsi="Calibri"/>
                <w:color w:val="000000"/>
              </w:rPr>
              <w:t>NIST  under</w:t>
            </w:r>
            <w:proofErr w:type="gramEnd"/>
            <w:r w:rsidRPr="00264EA1">
              <w:rPr>
                <w:rFonts w:ascii="Calibri" w:hAnsi="Calibri"/>
                <w:color w:val="000000"/>
              </w:rPr>
              <w:t xml:space="preserve"> the CodeTable value "SAP")</w:t>
            </w:r>
          </w:p>
          <w:p w14:paraId="5E1DBA6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3584366A"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gramStart"/>
            <w:r w:rsidRPr="00264EA1">
              <w:rPr>
                <w:rFonts w:ascii="Calibri" w:hAnsi="Calibri"/>
                <w:color w:val="000000"/>
              </w:rPr>
              <w:t>SXS;SMT</w:t>
            </w:r>
            <w:proofErr w:type="gramEnd"/>
          </w:p>
          <w:p w14:paraId="2C28612B"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field 10.026, which al</w:t>
            </w:r>
            <w:r w:rsidR="003A7E0A">
              <w:rPr>
                <w:rFonts w:ascii="Calibri" w:hAnsi="Calibri"/>
                <w:color w:val="000000"/>
              </w:rPr>
              <w:t>lows facial description codes and/</w:t>
            </w:r>
            <w:r w:rsidR="003A7E0A" w:rsidRPr="003A7E0A">
              <w:rPr>
                <w:rFonts w:ascii="Calibri" w:hAnsi="Calibri"/>
                <w:i/>
                <w:color w:val="000000"/>
              </w:rPr>
              <w:t>or</w:t>
            </w:r>
            <w:r w:rsidRPr="00264EA1">
              <w:rPr>
                <w:rFonts w:ascii="Calibri" w:hAnsi="Calibri"/>
                <w:color w:val="000000"/>
              </w:rPr>
              <w:t xml:space="preserve"> SMT codes)</w:t>
            </w:r>
          </w:p>
        </w:tc>
      </w:tr>
      <w:tr w:rsidR="00401AB1" w:rsidRPr="002E0F9A" w14:paraId="157B4170"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4A5D5CE" w14:textId="77777777" w:rsidR="00401AB1" w:rsidRPr="002E0F9A" w:rsidRDefault="00401AB1" w:rsidP="002E0F9A">
            <w:proofErr w:type="spellStart"/>
            <w:r w:rsidRPr="002E0F9A">
              <w:t>CodeTableOpt</w:t>
            </w:r>
            <w:proofErr w:type="spellEnd"/>
          </w:p>
        </w:tc>
        <w:tc>
          <w:tcPr>
            <w:tcW w:w="6930" w:type="dxa"/>
          </w:tcPr>
          <w:p w14:paraId="090809CB"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CodeTable Options:</w:t>
            </w:r>
          </w:p>
          <w:p w14:paraId="146C6EF1" w14:textId="77777777" w:rsidR="00401AB1" w:rsidRPr="00264EA1" w:rsidRDefault="00401AB1" w:rsidP="00A3238B">
            <w:pPr>
              <w:pStyle w:val="ListParagraph"/>
              <w:numPr>
                <w:ilvl w:val="0"/>
                <w:numId w:val="43"/>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 xml:space="preserve">Set to "Opt" if the CodeTable is optional (defining commonly-used or special-purpose values) rather than definitive (listing all possible values). </w:t>
            </w:r>
          </w:p>
          <w:p w14:paraId="1EE8BDE3" w14:textId="77777777" w:rsidR="00401AB1" w:rsidRPr="00264EA1" w:rsidRDefault="00401AB1" w:rsidP="00A3238B">
            <w:pPr>
              <w:pStyle w:val="ListParagraph"/>
              <w:numPr>
                <w:ilvl w:val="0"/>
                <w:numId w:val="43"/>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Set to "Part" if the code table applies only to some of the characters of the field (example: EBTS state ID (2/SID) has 2-character state abbreviations, followed by an alphanumeric, so the code table includes entries for e.g., AL, AK, etc., which only apply to the initial characters of the field).</w:t>
            </w:r>
          </w:p>
        </w:tc>
        <w:tc>
          <w:tcPr>
            <w:tcW w:w="1440" w:type="dxa"/>
          </w:tcPr>
          <w:p w14:paraId="61C978FE"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Optional</w:t>
            </w:r>
          </w:p>
        </w:tc>
        <w:tc>
          <w:tcPr>
            <w:tcW w:w="3870" w:type="dxa"/>
          </w:tcPr>
          <w:p w14:paraId="093385B6" w14:textId="77777777" w:rsidR="00401AB1" w:rsidRPr="00264EA1" w:rsidRDefault="00401AB1" w:rsidP="003328B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w:t>
            </w:r>
          </w:p>
          <w:p w14:paraId="189D5E01"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1.015-A)</w:t>
            </w:r>
          </w:p>
          <w:p w14:paraId="682BF965"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7A0B77E5"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Part</w:t>
            </w:r>
          </w:p>
          <w:p w14:paraId="25039516"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9.308)</w:t>
            </w:r>
          </w:p>
        </w:tc>
      </w:tr>
      <w:tr w:rsidR="00401AB1" w:rsidRPr="002E0F9A" w14:paraId="4FABEFB2"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348A345D" w14:textId="77777777" w:rsidR="00401AB1" w:rsidRPr="002E0F9A" w:rsidRDefault="00401AB1" w:rsidP="002E0F9A">
            <w:proofErr w:type="spellStart"/>
            <w:r w:rsidRPr="002E0F9A">
              <w:lastRenderedPageBreak/>
              <w:t>ValueRange</w:t>
            </w:r>
            <w:proofErr w:type="spellEnd"/>
          </w:p>
        </w:tc>
        <w:tc>
          <w:tcPr>
            <w:tcW w:w="6930" w:type="dxa"/>
          </w:tcPr>
          <w:p w14:paraId="3507A2FC"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Defines the permissible values of a field, specified as one or more of the following:</w:t>
            </w:r>
          </w:p>
          <w:p w14:paraId="0104772A" w14:textId="77777777" w:rsidR="00401AB1" w:rsidRPr="00264EA1" w:rsidRDefault="00401AB1" w:rsidP="005C4FF0">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{&gt;=</w:t>
            </w:r>
            <w:proofErr w:type="gramStart"/>
            <w:r w:rsidRPr="00264EA1">
              <w:rPr>
                <w:rFonts w:ascii="Calibri" w:hAnsi="Calibri"/>
                <w:color w:val="000000"/>
              </w:rPr>
              <w:t>value}  represents</w:t>
            </w:r>
            <w:proofErr w:type="gramEnd"/>
            <w:r w:rsidRPr="00264EA1">
              <w:rPr>
                <w:rFonts w:ascii="Calibri" w:hAnsi="Calibri"/>
                <w:color w:val="000000"/>
              </w:rPr>
              <w:t xml:space="preserve"> minimum value</w:t>
            </w:r>
          </w:p>
          <w:p w14:paraId="235C4307" w14:textId="77777777" w:rsidR="00401AB1" w:rsidRPr="00264EA1" w:rsidRDefault="00401AB1" w:rsidP="005C4FF0">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{&lt;=</w:t>
            </w:r>
            <w:proofErr w:type="gramStart"/>
            <w:r w:rsidRPr="00264EA1">
              <w:rPr>
                <w:rFonts w:ascii="Calibri" w:hAnsi="Calibri"/>
                <w:color w:val="000000"/>
              </w:rPr>
              <w:t>value}  represents</w:t>
            </w:r>
            <w:proofErr w:type="gramEnd"/>
            <w:r w:rsidRPr="00264EA1">
              <w:rPr>
                <w:rFonts w:ascii="Calibri" w:hAnsi="Calibri"/>
                <w:color w:val="000000"/>
              </w:rPr>
              <w:t xml:space="preserve"> maximum value</w:t>
            </w:r>
          </w:p>
          <w:p w14:paraId="258422EF" w14:textId="77777777" w:rsidR="00401AB1" w:rsidRPr="00264EA1" w:rsidRDefault="00401AB1" w:rsidP="00A3238B">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{value} represents a single value</w:t>
            </w:r>
          </w:p>
          <w:p w14:paraId="593D036D" w14:textId="77777777" w:rsidR="00401AB1" w:rsidRPr="00264EA1" w:rsidRDefault="00401AB1" w:rsidP="00A3238B">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{value</w:t>
            </w:r>
            <w:proofErr w:type="gramStart"/>
            <w:r w:rsidRPr="00264EA1">
              <w:rPr>
                <w:rFonts w:ascii="Calibri" w:hAnsi="Calibri"/>
                <w:color w:val="000000"/>
              </w:rPr>
              <w:t>1,value</w:t>
            </w:r>
            <w:proofErr w:type="gramEnd"/>
            <w:r w:rsidRPr="00264EA1">
              <w:rPr>
                <w:rFonts w:ascii="Calibri" w:hAnsi="Calibri"/>
                <w:color w:val="000000"/>
              </w:rPr>
              <w:t>2,value3} represents multiple values</w:t>
            </w:r>
          </w:p>
          <w:p w14:paraId="14B95191" w14:textId="77777777" w:rsidR="00401AB1" w:rsidRPr="00264EA1" w:rsidRDefault="00401AB1" w:rsidP="00A3238B">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{value</w:t>
            </w:r>
            <w:proofErr w:type="gramStart"/>
            <w:r w:rsidRPr="00264EA1">
              <w:rPr>
                <w:rFonts w:ascii="Calibri" w:hAnsi="Calibri"/>
                <w:color w:val="000000"/>
              </w:rPr>
              <w:t>1..</w:t>
            </w:r>
            <w:proofErr w:type="gramEnd"/>
            <w:r w:rsidRPr="00264EA1">
              <w:rPr>
                <w:rFonts w:ascii="Calibri" w:hAnsi="Calibri"/>
                <w:color w:val="000000"/>
              </w:rPr>
              <w:t>value2} represents a range</w:t>
            </w:r>
          </w:p>
          <w:p w14:paraId="247AE51E"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9B487A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Notes:</w:t>
            </w:r>
          </w:p>
          <w:p w14:paraId="3DC46CF4"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Values to be compared as strings are enclosed in quotes (e.g., {"A".."Z"}).</w:t>
            </w:r>
          </w:p>
          <w:p w14:paraId="3394A655"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 given range cannot contain both numeric and non-numeric data - e.g., these are not acceptable ranges: {</w:t>
            </w:r>
            <w:proofErr w:type="gramStart"/>
            <w:r w:rsidRPr="00264EA1">
              <w:rPr>
                <w:rFonts w:ascii="Calibri" w:hAnsi="Calibri"/>
                <w:color w:val="000000"/>
              </w:rPr>
              <w:t>1..</w:t>
            </w:r>
            <w:proofErr w:type="gramEnd"/>
            <w:r w:rsidRPr="00264EA1">
              <w:rPr>
                <w:rFonts w:ascii="Calibri" w:hAnsi="Calibri"/>
                <w:color w:val="000000"/>
              </w:rPr>
              <w:t>"A"} or {0.."32UTF"}</w:t>
            </w:r>
          </w:p>
          <w:p w14:paraId="68BDCE9D"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Numbers can be negative or </w:t>
            </w:r>
            <w:proofErr w:type="gramStart"/>
            <w:r w:rsidRPr="00264EA1">
              <w:rPr>
                <w:rFonts w:ascii="Calibri" w:hAnsi="Calibri"/>
                <w:color w:val="000000"/>
              </w:rPr>
              <w:t>contain  decimals</w:t>
            </w:r>
            <w:proofErr w:type="gramEnd"/>
            <w:r w:rsidRPr="00264EA1">
              <w:rPr>
                <w:rFonts w:ascii="Calibri" w:hAnsi="Calibri"/>
                <w:color w:val="000000"/>
              </w:rPr>
              <w:t xml:space="preserve"> (e.g., {-22.5..22.5})</w:t>
            </w:r>
          </w:p>
          <w:p w14:paraId="54AC3EAA"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Numbers that are not enclosed in quotes are compared as </w:t>
            </w:r>
            <w:proofErr w:type="spellStart"/>
            <w:r w:rsidRPr="00264EA1">
              <w:rPr>
                <w:rFonts w:ascii="Calibri" w:hAnsi="Calibri"/>
                <w:color w:val="000000"/>
              </w:rPr>
              <w:t>numerics</w:t>
            </w:r>
            <w:proofErr w:type="spellEnd"/>
            <w:r w:rsidRPr="00264EA1">
              <w:rPr>
                <w:rFonts w:ascii="Calibri" w:hAnsi="Calibri"/>
                <w:color w:val="000000"/>
              </w:rPr>
              <w:t xml:space="preserve"> (e.g. 7 is less than 10), not strings (e.g., "7" is greater than "10"). </w:t>
            </w:r>
          </w:p>
          <w:p w14:paraId="6EECF398"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ranges of strings enclosed in a single bracket (e.g., {"ABC".."BDE"}), the values must be of the same length and only may include uppercase letters and digits, and the second string must be greater than the first in ASCII order. (e.g., these are NOT permissible </w:t>
            </w:r>
            <w:proofErr w:type="spellStart"/>
            <w:r w:rsidRPr="00264EA1">
              <w:rPr>
                <w:rFonts w:ascii="Calibri" w:hAnsi="Calibri"/>
                <w:color w:val="000000"/>
              </w:rPr>
              <w:t>ValueRanges</w:t>
            </w:r>
            <w:proofErr w:type="spellEnd"/>
            <w:r w:rsidRPr="00264EA1">
              <w:rPr>
                <w:rFonts w:ascii="Calibri" w:hAnsi="Calibri"/>
                <w:color w:val="000000"/>
              </w:rPr>
              <w:t>: {"abc".."B1","Z".."A"}</w:t>
            </w:r>
          </w:p>
          <w:p w14:paraId="134A0761" w14:textId="77777777" w:rsidR="00401AB1" w:rsidRPr="00264EA1" w:rsidRDefault="00401AB1" w:rsidP="00A3238B">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When multiple attributes restrict values (e.g., </w:t>
            </w:r>
            <w:proofErr w:type="spellStart"/>
            <w:r w:rsidRPr="00264EA1">
              <w:rPr>
                <w:rFonts w:ascii="Calibri" w:hAnsi="Calibri"/>
                <w:color w:val="000000"/>
              </w:rPr>
              <w:t>ValueRange</w:t>
            </w:r>
            <w:proofErr w:type="spellEnd"/>
            <w:r w:rsidRPr="00264EA1">
              <w:rPr>
                <w:rFonts w:ascii="Calibri" w:hAnsi="Calibri"/>
                <w:color w:val="000000"/>
              </w:rPr>
              <w:t xml:space="preserve"> and </w:t>
            </w:r>
            <w:proofErr w:type="spellStart"/>
            <w:r w:rsidRPr="00264EA1">
              <w:rPr>
                <w:rFonts w:ascii="Calibri" w:hAnsi="Calibri"/>
                <w:color w:val="000000"/>
              </w:rPr>
              <w:t>InterFieldValue</w:t>
            </w:r>
            <w:proofErr w:type="spellEnd"/>
            <w:r w:rsidRPr="00264EA1">
              <w:rPr>
                <w:rFonts w:ascii="Calibri" w:hAnsi="Calibri"/>
                <w:color w:val="000000"/>
              </w:rPr>
              <w:t xml:space="preserve"> and CodeTable), the valid fields must satisfy ALL of the restrictions. For example a field with </w:t>
            </w:r>
            <w:proofErr w:type="spellStart"/>
            <w:r w:rsidRPr="00264EA1">
              <w:rPr>
                <w:rFonts w:ascii="Calibri" w:hAnsi="Calibri"/>
                <w:color w:val="000000"/>
              </w:rPr>
              <w:t>ValueRange</w:t>
            </w:r>
            <w:proofErr w:type="spellEnd"/>
            <w:proofErr w:type="gramStart"/>
            <w:r w:rsidRPr="00264EA1">
              <w:rPr>
                <w:rFonts w:ascii="Calibri" w:hAnsi="Calibri"/>
                <w:color w:val="000000"/>
              </w:rPr>
              <w:t>={</w:t>
            </w:r>
            <w:proofErr w:type="gramEnd"/>
            <w:r w:rsidRPr="00264EA1">
              <w:rPr>
                <w:rFonts w:ascii="Calibri" w:hAnsi="Calibri"/>
                <w:color w:val="000000"/>
              </w:rPr>
              <w:t xml:space="preserve">0..49999} and </w:t>
            </w:r>
            <w:proofErr w:type="spellStart"/>
            <w:r w:rsidRPr="00264EA1">
              <w:rPr>
                <w:rFonts w:ascii="Calibri" w:hAnsi="Calibri"/>
                <w:color w:val="000000"/>
              </w:rPr>
              <w:t>InterFieldValue</w:t>
            </w:r>
            <w:proofErr w:type="spellEnd"/>
            <w:r w:rsidRPr="00264EA1">
              <w:rPr>
                <w:rFonts w:ascii="Calibri" w:hAnsi="Calibri"/>
                <w:color w:val="000000"/>
              </w:rPr>
              <w:t xml:space="preserve">&lt;9/ROI/EWI must satisfy both. </w:t>
            </w:r>
          </w:p>
        </w:tc>
        <w:tc>
          <w:tcPr>
            <w:tcW w:w="1440" w:type="dxa"/>
          </w:tcPr>
          <w:p w14:paraId="1A09E324"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085B99D3" w14:textId="77777777" w:rsidR="00401AB1" w:rsidRPr="00264EA1" w:rsidRDefault="00401AB1" w:rsidP="003328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{0500}</w:t>
            </w:r>
          </w:p>
          <w:p w14:paraId="3D28DA8A" w14:textId="77777777" w:rsidR="00401AB1" w:rsidRPr="00264EA1" w:rsidRDefault="00401AB1" w:rsidP="003328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w:t>
            </w:r>
            <w:proofErr w:type="gramStart"/>
            <w:r w:rsidRPr="00264EA1">
              <w:rPr>
                <w:rFonts w:ascii="Calibri" w:hAnsi="Calibri"/>
                <w:color w:val="000000"/>
              </w:rPr>
              <w:t>1.002:T</w:t>
            </w:r>
            <w:proofErr w:type="gramEnd"/>
            <w:r w:rsidRPr="00264EA1">
              <w:rPr>
                <w:rFonts w:ascii="Calibri" w:hAnsi="Calibri"/>
                <w:color w:val="000000"/>
              </w:rPr>
              <w:t>)</w:t>
            </w:r>
          </w:p>
          <w:p w14:paraId="6354C463" w14:textId="77777777" w:rsidR="00401AB1" w:rsidRPr="00264EA1" w:rsidRDefault="00401AB1" w:rsidP="003328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5FEE527" w14:textId="77777777" w:rsidR="00401AB1" w:rsidRPr="00264EA1" w:rsidRDefault="00401AB1" w:rsidP="003328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{2,</w:t>
            </w:r>
            <w:proofErr w:type="gramStart"/>
            <w:r w:rsidRPr="00264EA1">
              <w:rPr>
                <w:rFonts w:ascii="Calibri" w:hAnsi="Calibri"/>
                <w:color w:val="000000"/>
              </w:rPr>
              <w:t>4,7..</w:t>
            </w:r>
            <w:proofErr w:type="gramEnd"/>
            <w:r w:rsidRPr="00264EA1">
              <w:rPr>
                <w:rFonts w:ascii="Calibri" w:hAnsi="Calibri"/>
                <w:color w:val="000000"/>
              </w:rPr>
              <w:t>10,13..21,98,99}</w:t>
            </w:r>
          </w:p>
          <w:p w14:paraId="5EA9E52E" w14:textId="77777777" w:rsidR="00401AB1" w:rsidRPr="00264EA1" w:rsidRDefault="00401AB1" w:rsidP="003328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1.003-2A)</w:t>
            </w:r>
          </w:p>
          <w:p w14:paraId="36C9F1A6"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7C484245"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{"PRX","DST","MED","UNK"}</w:t>
            </w:r>
            <w:r w:rsidRPr="00264EA1" w:rsidDel="00456C7E">
              <w:rPr>
                <w:rFonts w:ascii="Calibri" w:hAnsi="Calibri"/>
                <w:color w:val="000000"/>
              </w:rPr>
              <w:t xml:space="preserve"> </w:t>
            </w:r>
          </w:p>
          <w:p w14:paraId="7B23508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9.302-B)</w:t>
            </w:r>
          </w:p>
          <w:p w14:paraId="14D4D71C"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44D0A17"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{"U"}</w:t>
            </w:r>
          </w:p>
          <w:p w14:paraId="5A88E1AE"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w:t>
            </w:r>
            <w:proofErr w:type="gramStart"/>
            <w:r w:rsidRPr="00264EA1">
              <w:rPr>
                <w:rFonts w:ascii="Calibri" w:hAnsi="Calibri"/>
                <w:color w:val="000000"/>
              </w:rPr>
              <w:t>9.004:T</w:t>
            </w:r>
            <w:proofErr w:type="gramEnd"/>
            <w:r w:rsidRPr="00264EA1">
              <w:rPr>
                <w:rFonts w:ascii="Calibri" w:hAnsi="Calibri"/>
                <w:color w:val="000000"/>
              </w:rPr>
              <w:t>)</w:t>
            </w:r>
          </w:p>
          <w:p w14:paraId="5046BB6F"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491686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{&gt;=1}</w:t>
            </w:r>
          </w:p>
          <w:p w14:paraId="195EA0B8"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9.137-B)</w:t>
            </w:r>
          </w:p>
          <w:p w14:paraId="5E4864E5"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1A538BEC"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w:t>
            </w:r>
            <w:proofErr w:type="gramStart"/>
            <w:r w:rsidRPr="00264EA1">
              <w:rPr>
                <w:rFonts w:ascii="Calibri" w:hAnsi="Calibri"/>
                <w:color w:val="000000"/>
              </w:rPr>
              <w:t>1..</w:t>
            </w:r>
            <w:proofErr w:type="gramEnd"/>
            <w:r w:rsidRPr="00264EA1">
              <w:rPr>
                <w:rFonts w:ascii="Calibri" w:hAnsi="Calibri"/>
                <w:color w:val="000000"/>
              </w:rPr>
              <w:t>99,"L","U"}</w:t>
            </w:r>
          </w:p>
          <w:p w14:paraId="122B9156"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9.322-A)</w:t>
            </w:r>
          </w:p>
          <w:p w14:paraId="2C73575A"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5FEAD9A1"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401AB1" w:rsidRPr="002E0F9A" w14:paraId="335A8414"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12176352" w14:textId="77777777" w:rsidR="00401AB1" w:rsidRPr="002E0F9A" w:rsidRDefault="00401AB1" w:rsidP="002E0F9A">
            <w:proofErr w:type="spellStart"/>
            <w:r w:rsidRPr="002E0F9A">
              <w:t>RegExpression</w:t>
            </w:r>
            <w:proofErr w:type="spellEnd"/>
          </w:p>
        </w:tc>
        <w:tc>
          <w:tcPr>
            <w:tcW w:w="6930" w:type="dxa"/>
          </w:tcPr>
          <w:p w14:paraId="264A0A98" w14:textId="77777777" w:rsidR="00401AB1" w:rsidRPr="00264EA1" w:rsidRDefault="00401AB1"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Includes a regular expression. For character-level value constraints that cannot be defined precisely in the combination of </w:t>
            </w:r>
            <w:proofErr w:type="spellStart"/>
            <w:r w:rsidRPr="00264EA1">
              <w:rPr>
                <w:rFonts w:ascii="Calibri" w:hAnsi="Calibri"/>
                <w:color w:val="000000"/>
              </w:rPr>
              <w:t>DataType</w:t>
            </w:r>
            <w:proofErr w:type="spellEnd"/>
            <w:r w:rsidRPr="00264EA1">
              <w:rPr>
                <w:rFonts w:ascii="Calibri" w:hAnsi="Calibri"/>
                <w:color w:val="000000"/>
              </w:rPr>
              <w:t xml:space="preserve">, CodeTable, </w:t>
            </w:r>
            <w:proofErr w:type="spellStart"/>
            <w:r w:rsidRPr="00264EA1">
              <w:rPr>
                <w:rFonts w:ascii="Calibri" w:hAnsi="Calibri"/>
                <w:color w:val="000000"/>
              </w:rPr>
              <w:t>SpecialChar</w:t>
            </w:r>
            <w:proofErr w:type="spellEnd"/>
            <w:r w:rsidRPr="00264EA1">
              <w:rPr>
                <w:rFonts w:ascii="Calibri" w:hAnsi="Calibri"/>
                <w:color w:val="000000"/>
              </w:rPr>
              <w:t xml:space="preserve">, and </w:t>
            </w:r>
            <w:proofErr w:type="spellStart"/>
            <w:r w:rsidRPr="00264EA1">
              <w:rPr>
                <w:rFonts w:ascii="Calibri" w:hAnsi="Calibri"/>
                <w:color w:val="000000"/>
              </w:rPr>
              <w:t>ValueRange</w:t>
            </w:r>
            <w:proofErr w:type="spellEnd"/>
            <w:r w:rsidRPr="00264EA1">
              <w:rPr>
                <w:rFonts w:ascii="Calibri" w:hAnsi="Calibri"/>
                <w:color w:val="000000"/>
              </w:rPr>
              <w:t xml:space="preserve">.   </w:t>
            </w:r>
          </w:p>
          <w:p w14:paraId="01853FD7" w14:textId="77777777" w:rsidR="00401AB1" w:rsidRPr="00264EA1" w:rsidRDefault="00401AB1"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FEECDAE" w14:textId="77777777" w:rsidR="00401AB1" w:rsidRPr="00264EA1" w:rsidRDefault="00401AB1" w:rsidP="00F83C54">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Format TBD: will most likely be a defined subset of Perl/Java regular expression syntax (most modern regular expression formats are derived from Perl).</w:t>
            </w:r>
          </w:p>
        </w:tc>
        <w:tc>
          <w:tcPr>
            <w:tcW w:w="1440" w:type="dxa"/>
          </w:tcPr>
          <w:p w14:paraId="37557D5B"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lastRenderedPageBreak/>
              <w:t>Optional</w:t>
            </w:r>
          </w:p>
        </w:tc>
        <w:tc>
          <w:tcPr>
            <w:tcW w:w="3870" w:type="dxa"/>
          </w:tcPr>
          <w:p w14:paraId="65B6D5B6"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(M[0-9A-</w:t>
            </w:r>
            <w:proofErr w:type="gramStart"/>
            <w:r w:rsidRPr="00264EA1">
              <w:rPr>
                <w:rFonts w:ascii="Calibri" w:hAnsi="Calibri"/>
                <w:color w:val="000000"/>
              </w:rPr>
              <w:t>F]{</w:t>
            </w:r>
            <w:proofErr w:type="gramEnd"/>
            <w:r w:rsidRPr="00264EA1">
              <w:rPr>
                <w:rFonts w:ascii="Calibri" w:hAnsi="Calibri"/>
                <w:color w:val="000000"/>
              </w:rPr>
              <w:t>12})|([P]\S{12,15})</w:t>
            </w:r>
          </w:p>
          <w:p w14:paraId="32319629"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9.903 DUI: M followed by 12 hexadecimal characters, or P followed by 12 to 15 non-whitespace characters)</w:t>
            </w:r>
          </w:p>
        </w:tc>
      </w:tr>
      <w:tr w:rsidR="00401AB1" w:rsidRPr="002E0F9A" w14:paraId="16A91BE3"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3289BD4C" w14:textId="77777777" w:rsidR="00401AB1" w:rsidRPr="002E0F9A" w:rsidRDefault="00401AB1" w:rsidP="002E0F9A"/>
        </w:tc>
        <w:tc>
          <w:tcPr>
            <w:tcW w:w="6930" w:type="dxa"/>
          </w:tcPr>
          <w:p w14:paraId="692FD1C4"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where </w:t>
            </w:r>
            <w:proofErr w:type="spellStart"/>
            <w:r w:rsidRPr="00264EA1">
              <w:rPr>
                <w:rFonts w:ascii="Calibri" w:hAnsi="Calibri"/>
                <w:color w:val="000000"/>
              </w:rPr>
              <w:t>CondCode</w:t>
            </w:r>
            <w:proofErr w:type="spellEnd"/>
            <w:r w:rsidRPr="00264EA1">
              <w:rPr>
                <w:rFonts w:ascii="Calibri" w:hAnsi="Calibri"/>
                <w:color w:val="000000"/>
              </w:rPr>
              <w:t xml:space="preserve">="D", one of the following is selected: </w:t>
            </w:r>
            <w:proofErr w:type="spellStart"/>
            <w:r w:rsidRPr="00264EA1">
              <w:rPr>
                <w:rFonts w:ascii="Calibri" w:hAnsi="Calibri"/>
                <w:color w:val="000000"/>
              </w:rPr>
              <w:t>DependPresenceReq</w:t>
            </w:r>
            <w:proofErr w:type="spellEnd"/>
            <w:r w:rsidRPr="00264EA1">
              <w:rPr>
                <w:rFonts w:ascii="Calibri" w:hAnsi="Calibri"/>
                <w:color w:val="000000"/>
              </w:rPr>
              <w:t xml:space="preserve">, </w:t>
            </w:r>
            <w:proofErr w:type="spellStart"/>
            <w:r w:rsidRPr="00264EA1">
              <w:rPr>
                <w:rFonts w:ascii="Calibri" w:hAnsi="Calibri"/>
                <w:color w:val="000000"/>
              </w:rPr>
              <w:t>DependPresenceOpt</w:t>
            </w:r>
            <w:proofErr w:type="spellEnd"/>
            <w:r w:rsidRPr="00264EA1">
              <w:rPr>
                <w:rFonts w:ascii="Calibri" w:hAnsi="Calibri"/>
                <w:color w:val="000000"/>
              </w:rPr>
              <w:t xml:space="preserve">, </w:t>
            </w:r>
            <w:proofErr w:type="spellStart"/>
            <w:r w:rsidRPr="00264EA1">
              <w:rPr>
                <w:rFonts w:ascii="Calibri" w:hAnsi="Calibri"/>
                <w:color w:val="000000"/>
              </w:rPr>
              <w:t>DependAbsence</w:t>
            </w:r>
            <w:proofErr w:type="spellEnd"/>
            <w:r w:rsidRPr="00264EA1">
              <w:rPr>
                <w:rFonts w:ascii="Calibri" w:hAnsi="Calibri"/>
                <w:color w:val="000000"/>
              </w:rPr>
              <w:t xml:space="preserve">, </w:t>
            </w:r>
            <w:proofErr w:type="spellStart"/>
            <w:r w:rsidRPr="00264EA1">
              <w:rPr>
                <w:rFonts w:ascii="Calibri" w:hAnsi="Calibri"/>
                <w:color w:val="000000"/>
              </w:rPr>
              <w:t>DependValue</w:t>
            </w:r>
            <w:proofErr w:type="spellEnd"/>
            <w:r w:rsidRPr="00264EA1">
              <w:rPr>
                <w:rFonts w:ascii="Calibri" w:hAnsi="Calibri"/>
                <w:color w:val="000000"/>
              </w:rPr>
              <w:t xml:space="preserve">, </w:t>
            </w:r>
            <w:proofErr w:type="spellStart"/>
            <w:r w:rsidRPr="00264EA1">
              <w:rPr>
                <w:rFonts w:ascii="Calibri" w:hAnsi="Calibri"/>
                <w:color w:val="000000"/>
              </w:rPr>
              <w:t>DependValueReq</w:t>
            </w:r>
            <w:proofErr w:type="spellEnd"/>
            <w:r w:rsidRPr="00264EA1">
              <w:rPr>
                <w:rFonts w:ascii="Calibri" w:hAnsi="Calibri"/>
                <w:color w:val="000000"/>
              </w:rPr>
              <w:t xml:space="preserve">, </w:t>
            </w:r>
            <w:proofErr w:type="spellStart"/>
            <w:r w:rsidRPr="00264EA1">
              <w:rPr>
                <w:rFonts w:ascii="Calibri" w:hAnsi="Calibri"/>
                <w:color w:val="000000"/>
              </w:rPr>
              <w:t>DependValueOpt</w:t>
            </w:r>
            <w:proofErr w:type="spellEnd"/>
            <w:r w:rsidRPr="00264EA1">
              <w:rPr>
                <w:rFonts w:ascii="Calibri" w:hAnsi="Calibri"/>
                <w:color w:val="000000"/>
              </w:rPr>
              <w:t xml:space="preserve">, or </w:t>
            </w:r>
            <w:proofErr w:type="spellStart"/>
            <w:r w:rsidRPr="00264EA1">
              <w:rPr>
                <w:rFonts w:ascii="Calibri" w:hAnsi="Calibri"/>
                <w:color w:val="000000"/>
              </w:rPr>
              <w:t>DependOther</w:t>
            </w:r>
            <w:proofErr w:type="spellEnd"/>
            <w:r w:rsidRPr="00264EA1">
              <w:rPr>
                <w:rFonts w:ascii="Calibri" w:hAnsi="Calibri"/>
                <w:color w:val="000000"/>
              </w:rPr>
              <w:t>.</w:t>
            </w:r>
          </w:p>
        </w:tc>
        <w:tc>
          <w:tcPr>
            <w:tcW w:w="1440" w:type="dxa"/>
          </w:tcPr>
          <w:p w14:paraId="6A8F3F24"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3870" w:type="dxa"/>
          </w:tcPr>
          <w:p w14:paraId="14763A59"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w:t>
            </w:r>
          </w:p>
        </w:tc>
      </w:tr>
      <w:tr w:rsidR="00401AB1" w:rsidRPr="002E0F9A" w14:paraId="31275019"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709F85BD" w14:textId="77777777" w:rsidR="00401AB1" w:rsidRPr="002E0F9A" w:rsidRDefault="00401AB1" w:rsidP="002E0F9A">
            <w:proofErr w:type="spellStart"/>
            <w:r w:rsidRPr="002E0F9A">
              <w:t>DependPresenceReq</w:t>
            </w:r>
            <w:proofErr w:type="spellEnd"/>
          </w:p>
        </w:tc>
        <w:tc>
          <w:tcPr>
            <w:tcW w:w="6930" w:type="dxa"/>
          </w:tcPr>
          <w:p w14:paraId="32DA9F4B" w14:textId="77777777" w:rsidR="00401AB1" w:rsidRPr="00264EA1" w:rsidRDefault="00401AB1" w:rsidP="003205D9">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This field is required if another field is present (and is not permitted otherwise). One or more </w:t>
            </w:r>
            <w:proofErr w:type="spellStart"/>
            <w:r w:rsidRPr="00264EA1">
              <w:rPr>
                <w:rFonts w:ascii="Calibri" w:hAnsi="Calibri"/>
                <w:color w:val="000000"/>
              </w:rPr>
              <w:t>FieldRefs</w:t>
            </w:r>
            <w:proofErr w:type="spellEnd"/>
            <w:r w:rsidRPr="00264EA1">
              <w:rPr>
                <w:rFonts w:ascii="Calibri" w:hAnsi="Calibri"/>
                <w:color w:val="000000"/>
              </w:rPr>
              <w:t xml:space="preserve"> are included, separated by commas. All fields listed must be present for this field to be required.</w:t>
            </w:r>
          </w:p>
        </w:tc>
        <w:tc>
          <w:tcPr>
            <w:tcW w:w="1440" w:type="dxa"/>
          </w:tcPr>
          <w:p w14:paraId="081DCF00"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7A9AE2CD"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14/DATA </w:t>
            </w:r>
          </w:p>
          <w:p w14:paraId="22FBCE55"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14.010, which is mandatory if an image is present in 14.999 DATA)</w:t>
            </w:r>
          </w:p>
        </w:tc>
      </w:tr>
      <w:tr w:rsidR="00401AB1" w:rsidRPr="002E0F9A" w14:paraId="73A36B35"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4C3891EB" w14:textId="77777777" w:rsidR="00401AB1" w:rsidRPr="002E0F9A" w:rsidRDefault="00401AB1" w:rsidP="002E0F9A">
            <w:proofErr w:type="spellStart"/>
            <w:r w:rsidRPr="002E0F9A">
              <w:t>DependPresenceOpt</w:t>
            </w:r>
            <w:proofErr w:type="spellEnd"/>
          </w:p>
        </w:tc>
        <w:tc>
          <w:tcPr>
            <w:tcW w:w="6930" w:type="dxa"/>
          </w:tcPr>
          <w:p w14:paraId="3142BF1C"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This field is optional but is only permitted if another field is present. One or more </w:t>
            </w:r>
            <w:proofErr w:type="spellStart"/>
            <w:r w:rsidRPr="00264EA1">
              <w:rPr>
                <w:rFonts w:ascii="Calibri" w:hAnsi="Calibri"/>
                <w:color w:val="000000"/>
              </w:rPr>
              <w:t>FieldRefs</w:t>
            </w:r>
            <w:proofErr w:type="spellEnd"/>
            <w:r w:rsidRPr="00264EA1">
              <w:rPr>
                <w:rFonts w:ascii="Calibri" w:hAnsi="Calibri"/>
                <w:color w:val="000000"/>
              </w:rPr>
              <w:t xml:space="preserve"> are included, separated by commas. All fields listed must be present for this field to be permitted.</w:t>
            </w:r>
          </w:p>
        </w:tc>
        <w:tc>
          <w:tcPr>
            <w:tcW w:w="1440" w:type="dxa"/>
          </w:tcPr>
          <w:p w14:paraId="68AA6DBC"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6D40B9F5"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18/DGD</w:t>
            </w:r>
          </w:p>
          <w:p w14:paraId="672AE516"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(Field 18.021 is optional and only permitted if field 18/DGD, 18.020, is present)</w:t>
            </w:r>
          </w:p>
        </w:tc>
      </w:tr>
      <w:tr w:rsidR="00401AB1" w:rsidRPr="002E0F9A" w14:paraId="594A6BCC"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5F54D7DF" w14:textId="77777777" w:rsidR="00401AB1" w:rsidRPr="002E0F9A" w:rsidRDefault="00401AB1" w:rsidP="00CA3D37">
            <w:proofErr w:type="spellStart"/>
            <w:r w:rsidRPr="002E0F9A">
              <w:t>DependAbsence</w:t>
            </w:r>
            <w:proofErr w:type="spellEnd"/>
          </w:p>
        </w:tc>
        <w:tc>
          <w:tcPr>
            <w:tcW w:w="6930" w:type="dxa"/>
          </w:tcPr>
          <w:p w14:paraId="54EA7D85" w14:textId="77777777" w:rsidR="00401AB1" w:rsidRPr="00264EA1" w:rsidRDefault="00401AB1" w:rsidP="003205D9">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This field is only permitted if another field is absent. One or more </w:t>
            </w:r>
            <w:proofErr w:type="spellStart"/>
            <w:r w:rsidRPr="00264EA1">
              <w:rPr>
                <w:rFonts w:ascii="Calibri" w:hAnsi="Calibri"/>
                <w:color w:val="000000"/>
              </w:rPr>
              <w:t>FieldRefs</w:t>
            </w:r>
            <w:proofErr w:type="spellEnd"/>
            <w:r w:rsidRPr="00264EA1">
              <w:rPr>
                <w:rFonts w:ascii="Calibri" w:hAnsi="Calibri"/>
                <w:color w:val="000000"/>
              </w:rPr>
              <w:t xml:space="preserve"> are included, separated by commas. All fields listed must be absent for this field to be permitted.</w:t>
            </w:r>
          </w:p>
        </w:tc>
        <w:tc>
          <w:tcPr>
            <w:tcW w:w="1440" w:type="dxa"/>
          </w:tcPr>
          <w:p w14:paraId="42DE4CA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652F8DBD"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9/MIN </w:t>
            </w:r>
          </w:p>
          <w:p w14:paraId="6C5D7B2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9.334, which is not included if 9.331 MIN is used)</w:t>
            </w:r>
          </w:p>
        </w:tc>
      </w:tr>
      <w:tr w:rsidR="00401AB1" w:rsidRPr="002E0F9A" w14:paraId="4007F206"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171648DA" w14:textId="77777777" w:rsidR="00401AB1" w:rsidRPr="002E0F9A" w:rsidRDefault="00401AB1" w:rsidP="002E0F9A">
            <w:proofErr w:type="spellStart"/>
            <w:r w:rsidRPr="00A3238B">
              <w:t>DependValue</w:t>
            </w:r>
            <w:proofErr w:type="spellEnd"/>
          </w:p>
        </w:tc>
        <w:tc>
          <w:tcPr>
            <w:tcW w:w="6930" w:type="dxa"/>
          </w:tcPr>
          <w:p w14:paraId="4CF5A192"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This field is required if another field is set to a specific value (and otherwise shall not be entered).</w:t>
            </w:r>
          </w:p>
          <w:p w14:paraId="064437BB"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021AC4AC" w14:textId="77777777" w:rsidR="00401AB1" w:rsidRPr="00264EA1" w:rsidRDefault="00401AB1" w:rsidP="003205D9">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One or more </w:t>
            </w:r>
            <w:proofErr w:type="spellStart"/>
            <w:r w:rsidRPr="00264EA1">
              <w:rPr>
                <w:rFonts w:ascii="Calibri" w:hAnsi="Calibri"/>
                <w:color w:val="000000"/>
              </w:rPr>
              <w:t>FieldRefs</w:t>
            </w:r>
            <w:proofErr w:type="spellEnd"/>
            <w:r w:rsidRPr="00264EA1">
              <w:rPr>
                <w:rFonts w:ascii="Calibri" w:hAnsi="Calibri"/>
                <w:color w:val="000000"/>
              </w:rPr>
              <w:t xml:space="preserve"> are included followed by a comparison sign</w:t>
            </w:r>
          </w:p>
          <w:p w14:paraId="57F7B5C0" w14:textId="77777777" w:rsidR="00401AB1" w:rsidRPr="00264EA1" w:rsidRDefault="00401AB1" w:rsidP="003205D9">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Multiple </w:t>
            </w:r>
            <w:proofErr w:type="spellStart"/>
            <w:r w:rsidRPr="00264EA1">
              <w:rPr>
                <w:rFonts w:ascii="Calibri" w:hAnsi="Calibri"/>
                <w:color w:val="000000"/>
              </w:rPr>
              <w:t>FieldRefs</w:t>
            </w:r>
            <w:proofErr w:type="spellEnd"/>
            <w:r w:rsidRPr="00264EA1">
              <w:rPr>
                <w:rFonts w:ascii="Calibri" w:hAnsi="Calibri"/>
                <w:color w:val="000000"/>
              </w:rPr>
              <w:t xml:space="preserve"> are separated by a comma</w:t>
            </w:r>
          </w:p>
          <w:p w14:paraId="55047A97" w14:textId="77777777" w:rsidR="00401AB1" w:rsidRPr="00264EA1" w:rsidRDefault="00401AB1" w:rsidP="003205D9">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Value is in quotes if alphabetic</w:t>
            </w:r>
          </w:p>
          <w:p w14:paraId="27DFDCA8"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5220DECA"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The following formats are allowed:</w:t>
            </w:r>
          </w:p>
          <w:p w14:paraId="520FC958" w14:textId="77777777" w:rsidR="00401AB1" w:rsidRPr="00264EA1" w:rsidRDefault="00401AB1" w:rsidP="003205D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2AC0644"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a single string of characters (alphabetic)</w:t>
            </w:r>
            <w:proofErr w:type="gramStart"/>
            <w:r w:rsidRPr="00264EA1">
              <w:rPr>
                <w:rFonts w:ascii="Calibri" w:hAnsi="Calibri"/>
                <w:color w:val="000000"/>
              </w:rPr>
              <w:t>:  [</w:t>
            </w:r>
            <w:proofErr w:type="spellStart"/>
            <w:proofErr w:type="gramEnd"/>
            <w:r w:rsidRPr="00264EA1">
              <w:rPr>
                <w:rFonts w:ascii="Calibri" w:hAnsi="Calibri"/>
                <w:color w:val="000000"/>
              </w:rPr>
              <w:t>FieldRef</w:t>
            </w:r>
            <w:proofErr w:type="spellEnd"/>
            <w:r w:rsidRPr="00264EA1">
              <w:rPr>
                <w:rFonts w:ascii="Calibri" w:hAnsi="Calibri"/>
                <w:color w:val="000000"/>
              </w:rPr>
              <w:t>] = “XX”</w:t>
            </w:r>
          </w:p>
          <w:p w14:paraId="5C793B9D"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a single integer: [</w:t>
            </w:r>
            <w:proofErr w:type="spellStart"/>
            <w:r w:rsidRPr="00264EA1">
              <w:rPr>
                <w:rFonts w:ascii="Calibri" w:hAnsi="Calibri"/>
                <w:color w:val="000000"/>
              </w:rPr>
              <w:t>FieldRef</w:t>
            </w:r>
            <w:proofErr w:type="spellEnd"/>
            <w:r w:rsidRPr="00264EA1">
              <w:rPr>
                <w:rFonts w:ascii="Calibri" w:hAnsi="Calibri"/>
                <w:color w:val="000000"/>
              </w:rPr>
              <w:t>] = ##</w:t>
            </w:r>
          </w:p>
          <w:p w14:paraId="31F0D8DE"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If value is one of several values: [</w:t>
            </w:r>
            <w:proofErr w:type="spellStart"/>
            <w:r w:rsidRPr="00264EA1">
              <w:rPr>
                <w:rFonts w:ascii="Calibri" w:hAnsi="Calibri"/>
                <w:color w:val="000000"/>
              </w:rPr>
              <w:t>FieldRef</w:t>
            </w:r>
            <w:proofErr w:type="spellEnd"/>
            <w:r w:rsidRPr="00264EA1">
              <w:rPr>
                <w:rFonts w:ascii="Calibri" w:hAnsi="Calibri"/>
                <w:color w:val="000000"/>
              </w:rPr>
              <w:t>]</w:t>
            </w:r>
            <w:proofErr w:type="gramStart"/>
            <w:r w:rsidRPr="00264EA1">
              <w:rPr>
                <w:rFonts w:ascii="Calibri" w:hAnsi="Calibri"/>
                <w:color w:val="000000"/>
              </w:rPr>
              <w:t>IN{</w:t>
            </w:r>
            <w:proofErr w:type="gramEnd"/>
            <w:r w:rsidRPr="00264EA1">
              <w:rPr>
                <w:rFonts w:ascii="Calibri" w:hAnsi="Calibri"/>
                <w:color w:val="000000"/>
              </w:rPr>
              <w:t>“X”, “Y”, “Z”} or  [</w:t>
            </w:r>
            <w:proofErr w:type="spellStart"/>
            <w:r w:rsidRPr="00264EA1">
              <w:rPr>
                <w:rFonts w:ascii="Calibri" w:hAnsi="Calibri"/>
                <w:color w:val="000000"/>
              </w:rPr>
              <w:t>FieldRef</w:t>
            </w:r>
            <w:proofErr w:type="spellEnd"/>
            <w:r w:rsidRPr="00264EA1">
              <w:rPr>
                <w:rFonts w:ascii="Calibri" w:hAnsi="Calibri"/>
                <w:color w:val="000000"/>
              </w:rPr>
              <w:t>]IN{1,2,3}</w:t>
            </w:r>
          </w:p>
          <w:p w14:paraId="7FBC8686"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If value is one in a range: [</w:t>
            </w:r>
            <w:proofErr w:type="spellStart"/>
            <w:r w:rsidRPr="00264EA1">
              <w:rPr>
                <w:rFonts w:ascii="Calibri" w:hAnsi="Calibri"/>
                <w:color w:val="000000"/>
              </w:rPr>
              <w:t>FieldRef</w:t>
            </w:r>
            <w:proofErr w:type="spellEnd"/>
            <w:r w:rsidRPr="00264EA1">
              <w:rPr>
                <w:rFonts w:ascii="Calibri" w:hAnsi="Calibri"/>
                <w:color w:val="000000"/>
              </w:rPr>
              <w:t>]</w:t>
            </w:r>
            <w:proofErr w:type="gramStart"/>
            <w:r w:rsidRPr="00264EA1">
              <w:rPr>
                <w:rFonts w:ascii="Calibri" w:hAnsi="Calibri"/>
                <w:color w:val="000000"/>
              </w:rPr>
              <w:t>IN{</w:t>
            </w:r>
            <w:proofErr w:type="gramEnd"/>
            <w:r w:rsidRPr="00264EA1">
              <w:rPr>
                <w:rFonts w:ascii="Calibri" w:hAnsi="Calibri"/>
                <w:color w:val="000000"/>
              </w:rPr>
              <w:t>1..19,40..50}</w:t>
            </w:r>
          </w:p>
          <w:p w14:paraId="7E81C6A0"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single value inequalities: [</w:t>
            </w:r>
            <w:proofErr w:type="spellStart"/>
            <w:r w:rsidRPr="00264EA1">
              <w:rPr>
                <w:rFonts w:ascii="Calibri" w:hAnsi="Calibri"/>
                <w:color w:val="000000"/>
              </w:rPr>
              <w:t>FieldRef</w:t>
            </w:r>
            <w:proofErr w:type="spellEnd"/>
            <w:r w:rsidRPr="00264EA1">
              <w:rPr>
                <w:rFonts w:ascii="Calibri" w:hAnsi="Calibri"/>
                <w:color w:val="000000"/>
              </w:rPr>
              <w:t xml:space="preserve">]&gt;## </w:t>
            </w:r>
          </w:p>
          <w:p w14:paraId="53ADE362" w14:textId="77777777" w:rsidR="00401AB1" w:rsidRPr="00264EA1" w:rsidRDefault="00401AB1" w:rsidP="003205D9">
            <w:pPr>
              <w:pStyle w:val="ListParagraph"/>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Note: comparison sign can be "&lt;", "&gt;","&lt;=", "&gt;=</w:t>
            </w:r>
            <w:proofErr w:type="gramStart"/>
            <w:r w:rsidRPr="00264EA1">
              <w:rPr>
                <w:rFonts w:ascii="Calibri" w:hAnsi="Calibri"/>
                <w:color w:val="000000"/>
              </w:rPr>
              <w:t>" ,</w:t>
            </w:r>
            <w:proofErr w:type="gramEnd"/>
            <w:r w:rsidRPr="00264EA1">
              <w:rPr>
                <w:rFonts w:ascii="Calibri" w:hAnsi="Calibri"/>
                <w:color w:val="000000"/>
              </w:rPr>
              <w:t>"!="</w:t>
            </w:r>
          </w:p>
          <w:p w14:paraId="50F8F8CC" w14:textId="77777777" w:rsidR="00401AB1" w:rsidRPr="00264EA1" w:rsidRDefault="00401AB1" w:rsidP="003205D9">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multiple value inequalities:  ##&lt;[</w:t>
            </w:r>
            <w:proofErr w:type="spellStart"/>
            <w:r w:rsidRPr="00264EA1">
              <w:rPr>
                <w:rFonts w:ascii="Calibri" w:hAnsi="Calibri"/>
                <w:color w:val="000000"/>
              </w:rPr>
              <w:t>FieldRef</w:t>
            </w:r>
            <w:proofErr w:type="spellEnd"/>
            <w:r w:rsidRPr="00264EA1">
              <w:rPr>
                <w:rFonts w:ascii="Calibri" w:hAnsi="Calibri"/>
                <w:color w:val="000000"/>
              </w:rPr>
              <w:t>]&lt;##</w:t>
            </w:r>
          </w:p>
          <w:p w14:paraId="7A6D8DE9" w14:textId="77777777" w:rsidR="00401AB1" w:rsidRPr="00264EA1" w:rsidRDefault="00401AB1" w:rsidP="003205D9">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Note: comparison sign can be "&lt;", "&gt;","&lt;=", "&gt;=" ,"!=" </w:t>
            </w:r>
          </w:p>
        </w:tc>
        <w:tc>
          <w:tcPr>
            <w:tcW w:w="1440" w:type="dxa"/>
          </w:tcPr>
          <w:p w14:paraId="57EA21BF"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4C1D9133"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[10/</w:t>
            </w:r>
            <w:proofErr w:type="gramStart"/>
            <w:r w:rsidRPr="00264EA1">
              <w:rPr>
                <w:rFonts w:ascii="Calibri" w:hAnsi="Calibri"/>
                <w:color w:val="000000"/>
              </w:rPr>
              <w:t>POS]=</w:t>
            </w:r>
            <w:proofErr w:type="gramEnd"/>
            <w:r w:rsidRPr="00264EA1">
              <w:rPr>
                <w:rFonts w:ascii="Calibri" w:hAnsi="Calibri"/>
                <w:color w:val="000000"/>
              </w:rPr>
              <w:t xml:space="preserve">"D"  </w:t>
            </w:r>
          </w:p>
          <w:p w14:paraId="25583230"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10.025, which shall be required when 10.020 POS = "D"; otherwise should not be present)</w:t>
            </w:r>
          </w:p>
          <w:p w14:paraId="438A1B0D"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243CA3BB"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[8/</w:t>
            </w:r>
            <w:proofErr w:type="gramStart"/>
            <w:r w:rsidRPr="00264EA1">
              <w:rPr>
                <w:rFonts w:ascii="Calibri" w:hAnsi="Calibri"/>
                <w:color w:val="000000"/>
              </w:rPr>
              <w:t>SRT]&lt;</w:t>
            </w:r>
            <w:proofErr w:type="gramEnd"/>
            <w:r w:rsidRPr="00264EA1">
              <w:rPr>
                <w:rFonts w:ascii="Calibri" w:hAnsi="Calibri"/>
                <w:color w:val="000000"/>
              </w:rPr>
              <w:t xml:space="preserve">2  </w:t>
            </w:r>
          </w:p>
          <w:p w14:paraId="456206E3"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08.008_08.008:X1)</w:t>
            </w:r>
          </w:p>
          <w:p w14:paraId="5CAF170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4412EB8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[9/MFD/FME]IN{"AUTO","REV","EDIT"}</w:t>
            </w:r>
          </w:p>
          <w:p w14:paraId="24E1F27C"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9.350-C)</w:t>
            </w:r>
          </w:p>
          <w:p w14:paraId="0B20361F"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6DC90A24"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[18/DLS/UTY]</w:t>
            </w:r>
            <w:proofErr w:type="gramStart"/>
            <w:r w:rsidRPr="00264EA1">
              <w:rPr>
                <w:rFonts w:ascii="Calibri" w:hAnsi="Calibri"/>
                <w:color w:val="000000"/>
              </w:rPr>
              <w:t>IN{</w:t>
            </w:r>
            <w:proofErr w:type="gramEnd"/>
            <w:r w:rsidRPr="00264EA1">
              <w:rPr>
                <w:rFonts w:ascii="Calibri" w:hAnsi="Calibri"/>
                <w:color w:val="000000"/>
              </w:rPr>
              <w:t>1,2}</w:t>
            </w:r>
          </w:p>
          <w:p w14:paraId="549700D6"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18.003-C:T)</w:t>
            </w:r>
          </w:p>
        </w:tc>
      </w:tr>
      <w:tr w:rsidR="00401AB1" w:rsidRPr="002E0F9A" w14:paraId="2DDA8564"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0BDCB9AF" w14:textId="77777777" w:rsidR="00401AB1" w:rsidRPr="002E0F9A" w:rsidRDefault="00401AB1" w:rsidP="002E0F9A">
            <w:proofErr w:type="spellStart"/>
            <w:r w:rsidRPr="00A3238B">
              <w:lastRenderedPageBreak/>
              <w:t>DependValueReq</w:t>
            </w:r>
            <w:proofErr w:type="spellEnd"/>
          </w:p>
        </w:tc>
        <w:tc>
          <w:tcPr>
            <w:tcW w:w="6930" w:type="dxa"/>
          </w:tcPr>
          <w:p w14:paraId="2DCC1876" w14:textId="77777777" w:rsidR="00401AB1" w:rsidRPr="00264EA1" w:rsidRDefault="00401AB1" w:rsidP="00666FF7">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This field is required if another field is set to a specific value (but is otherwise optional).  See </w:t>
            </w:r>
            <w:proofErr w:type="spellStart"/>
            <w:r w:rsidRPr="00264EA1">
              <w:rPr>
                <w:rFonts w:ascii="Calibri" w:hAnsi="Calibri"/>
                <w:color w:val="000000"/>
              </w:rPr>
              <w:t>DependValue</w:t>
            </w:r>
            <w:proofErr w:type="spellEnd"/>
            <w:r w:rsidRPr="00264EA1">
              <w:rPr>
                <w:rFonts w:ascii="Calibri" w:hAnsi="Calibri"/>
                <w:color w:val="000000"/>
              </w:rPr>
              <w:t xml:space="preserve"> for more information on formatting. </w:t>
            </w:r>
          </w:p>
        </w:tc>
        <w:tc>
          <w:tcPr>
            <w:tcW w:w="1440" w:type="dxa"/>
          </w:tcPr>
          <w:p w14:paraId="09D32EF4"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05BCF014"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[10/SAP]&gt;=40  </w:t>
            </w:r>
          </w:p>
          <w:p w14:paraId="3C52F3E7"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10.023, which shall be required if 10.013 is greater than or equal to 40; otherwise 10.023 is optional)</w:t>
            </w:r>
          </w:p>
          <w:p w14:paraId="5563A714"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B0D9303"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[14/</w:t>
            </w:r>
            <w:proofErr w:type="gramStart"/>
            <w:r w:rsidRPr="00264EA1">
              <w:rPr>
                <w:rFonts w:ascii="Calibri" w:hAnsi="Calibri"/>
                <w:color w:val="000000"/>
              </w:rPr>
              <w:t>FGP]=</w:t>
            </w:r>
            <w:proofErr w:type="gramEnd"/>
            <w:r w:rsidRPr="00264EA1">
              <w:rPr>
                <w:rFonts w:ascii="Calibri" w:hAnsi="Calibri"/>
                <w:color w:val="000000"/>
              </w:rPr>
              <w:t>19</w:t>
            </w:r>
          </w:p>
          <w:p w14:paraId="02CDD7C0"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14.014)</w:t>
            </w:r>
          </w:p>
        </w:tc>
      </w:tr>
      <w:tr w:rsidR="00401AB1" w:rsidRPr="002E0F9A" w14:paraId="095AD5DF"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333C205A" w14:textId="77777777" w:rsidR="00401AB1" w:rsidRPr="002E0F9A" w:rsidRDefault="00401AB1" w:rsidP="002E0F9A">
            <w:proofErr w:type="spellStart"/>
            <w:r w:rsidRPr="00A3238B">
              <w:t>DependValueOpt</w:t>
            </w:r>
            <w:proofErr w:type="spellEnd"/>
          </w:p>
        </w:tc>
        <w:tc>
          <w:tcPr>
            <w:tcW w:w="6930" w:type="dxa"/>
          </w:tcPr>
          <w:p w14:paraId="24B1F111" w14:textId="77777777" w:rsidR="00401AB1" w:rsidRPr="00264EA1" w:rsidRDefault="00401AB1" w:rsidP="00666FF7">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This field is optional if another field is set to a specific value (but otherwise shall not be entered). See </w:t>
            </w:r>
            <w:proofErr w:type="spellStart"/>
            <w:r w:rsidRPr="00264EA1">
              <w:rPr>
                <w:rFonts w:ascii="Calibri" w:hAnsi="Calibri"/>
                <w:color w:val="000000"/>
              </w:rPr>
              <w:t>DependValue</w:t>
            </w:r>
            <w:proofErr w:type="spellEnd"/>
            <w:r w:rsidRPr="00264EA1">
              <w:rPr>
                <w:rFonts w:ascii="Calibri" w:hAnsi="Calibri"/>
                <w:color w:val="000000"/>
              </w:rPr>
              <w:t xml:space="preserve"> for more information on formatting.</w:t>
            </w:r>
          </w:p>
        </w:tc>
        <w:tc>
          <w:tcPr>
            <w:tcW w:w="1440" w:type="dxa"/>
          </w:tcPr>
          <w:p w14:paraId="5979E0E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33B5116C"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[9/FPP/FGP]</w:t>
            </w:r>
            <w:proofErr w:type="gramStart"/>
            <w:r w:rsidRPr="00264EA1">
              <w:rPr>
                <w:rFonts w:ascii="Calibri" w:hAnsi="Calibri"/>
                <w:color w:val="000000"/>
              </w:rPr>
              <w:t>IN{</w:t>
            </w:r>
            <w:proofErr w:type="gramEnd"/>
            <w:r w:rsidRPr="00264EA1">
              <w:rPr>
                <w:rFonts w:ascii="Calibri" w:hAnsi="Calibri"/>
                <w:color w:val="000000"/>
              </w:rPr>
              <w:t>0..10,16..17,20..38,81..84}</w:t>
            </w:r>
          </w:p>
          <w:p w14:paraId="446A3579"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9.342-E, which is optional only if 9/FPP/FGP, or 9.302-A, contains the listed values; otherwise 9.342 shall not be present)</w:t>
            </w:r>
          </w:p>
          <w:p w14:paraId="3992499C"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3C1EB9AB"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[9/CBI/CFT]</w:t>
            </w:r>
            <w:proofErr w:type="gramStart"/>
            <w:r w:rsidRPr="00264EA1">
              <w:rPr>
                <w:rFonts w:ascii="Calibri" w:hAnsi="Calibri"/>
                <w:color w:val="000000"/>
              </w:rPr>
              <w:t>IN{</w:t>
            </w:r>
            <w:proofErr w:type="gramEnd"/>
            <w:r w:rsidRPr="00264EA1">
              <w:rPr>
                <w:rFonts w:ascii="Calibri" w:hAnsi="Calibri"/>
                <w:color w:val="000000"/>
              </w:rPr>
              <w:t xml:space="preserve">514,515} </w:t>
            </w:r>
          </w:p>
          <w:p w14:paraId="01C5A05A"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9.139)</w:t>
            </w:r>
          </w:p>
          <w:p w14:paraId="15A55E43"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041DE159"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[10/IMT]="FACE",[10/SAP]IN{0..20}</w:t>
            </w:r>
            <w:r w:rsidRPr="00264EA1">
              <w:rPr>
                <w:rFonts w:ascii="Calibri" w:hAnsi="Calibri"/>
                <w:color w:val="000000"/>
              </w:rPr>
              <w:br/>
              <w:t>(for 10.014)</w:t>
            </w:r>
          </w:p>
        </w:tc>
      </w:tr>
      <w:tr w:rsidR="00401AB1" w:rsidRPr="002E0F9A" w14:paraId="3EA721EA"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7CCB8AE0" w14:textId="77777777" w:rsidR="00401AB1" w:rsidRPr="002E0F9A" w:rsidRDefault="00401AB1" w:rsidP="002E0F9A">
            <w:proofErr w:type="spellStart"/>
            <w:r w:rsidRPr="002E0F9A">
              <w:t>DependOther</w:t>
            </w:r>
            <w:proofErr w:type="spellEnd"/>
          </w:p>
        </w:tc>
        <w:tc>
          <w:tcPr>
            <w:tcW w:w="6930" w:type="dxa"/>
          </w:tcPr>
          <w:p w14:paraId="279B9C6D"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Set to "Y" to indicate that this field is only permitted based on other dependencies not addressed in </w:t>
            </w:r>
            <w:proofErr w:type="spellStart"/>
            <w:r w:rsidRPr="00264EA1">
              <w:rPr>
                <w:rFonts w:ascii="Calibri" w:hAnsi="Calibri"/>
                <w:color w:val="000000"/>
              </w:rPr>
              <w:t>DependPresence</w:t>
            </w:r>
            <w:proofErr w:type="spellEnd"/>
            <w:r w:rsidRPr="00264EA1">
              <w:rPr>
                <w:rFonts w:ascii="Calibri" w:hAnsi="Calibri"/>
                <w:color w:val="000000"/>
              </w:rPr>
              <w:t xml:space="preserve"> or </w:t>
            </w:r>
            <w:proofErr w:type="spellStart"/>
            <w:r w:rsidRPr="00264EA1">
              <w:rPr>
                <w:rFonts w:ascii="Calibri" w:hAnsi="Calibri"/>
                <w:color w:val="000000"/>
              </w:rPr>
              <w:t>DependAbsence</w:t>
            </w:r>
            <w:proofErr w:type="spellEnd"/>
            <w:r w:rsidRPr="00264EA1">
              <w:rPr>
                <w:rFonts w:ascii="Calibri" w:hAnsi="Calibri"/>
                <w:color w:val="000000"/>
              </w:rPr>
              <w:t>. A compliance checker must incorporate special logic for such fields. An explanation must be included in TechNotes.</w:t>
            </w:r>
          </w:p>
        </w:tc>
        <w:tc>
          <w:tcPr>
            <w:tcW w:w="1440" w:type="dxa"/>
          </w:tcPr>
          <w:p w14:paraId="17CCCE8D"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71CBF9B"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Y</w:t>
            </w:r>
          </w:p>
          <w:p w14:paraId="14EF629F"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8.005)</w:t>
            </w:r>
          </w:p>
        </w:tc>
      </w:tr>
      <w:tr w:rsidR="00401AB1" w:rsidRPr="002E0F9A" w14:paraId="3A8CE0A3"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CCCD1AB" w14:textId="77777777" w:rsidR="00401AB1" w:rsidRPr="002E0F9A" w:rsidRDefault="00401AB1" w:rsidP="002E0F9A"/>
        </w:tc>
        <w:tc>
          <w:tcPr>
            <w:tcW w:w="6930" w:type="dxa"/>
          </w:tcPr>
          <w:p w14:paraId="489467C9" w14:textId="6B109059"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where </w:t>
            </w:r>
            <w:proofErr w:type="spellStart"/>
            <w:r w:rsidRPr="00264EA1">
              <w:rPr>
                <w:rFonts w:ascii="Calibri" w:hAnsi="Calibri"/>
                <w:color w:val="000000"/>
              </w:rPr>
              <w:t>infoitems</w:t>
            </w:r>
            <w:proofErr w:type="spellEnd"/>
            <w:r w:rsidRPr="00264EA1">
              <w:rPr>
                <w:rFonts w:ascii="Calibri" w:hAnsi="Calibri"/>
                <w:color w:val="000000"/>
              </w:rPr>
              <w:t xml:space="preserve"> are dependent on other </w:t>
            </w:r>
            <w:proofErr w:type="spellStart"/>
            <w:r w:rsidRPr="00264EA1">
              <w:rPr>
                <w:rFonts w:ascii="Calibri" w:hAnsi="Calibri"/>
                <w:color w:val="000000"/>
              </w:rPr>
              <w:t>infoitems</w:t>
            </w:r>
            <w:proofErr w:type="spellEnd"/>
            <w:r w:rsidRPr="00264EA1">
              <w:rPr>
                <w:rFonts w:ascii="Calibri" w:hAnsi="Calibri"/>
                <w:color w:val="000000"/>
              </w:rPr>
              <w:t xml:space="preserve"> or fields, one of the following is selected: </w:t>
            </w:r>
            <w:proofErr w:type="spellStart"/>
            <w:r w:rsidRPr="00264EA1">
              <w:rPr>
                <w:rFonts w:ascii="Calibri" w:hAnsi="Calibri"/>
                <w:color w:val="000000"/>
              </w:rPr>
              <w:t>InterFieldOccur</w:t>
            </w:r>
            <w:proofErr w:type="spellEnd"/>
            <w:r w:rsidRPr="00264EA1">
              <w:rPr>
                <w:rFonts w:ascii="Calibri" w:hAnsi="Calibri"/>
                <w:color w:val="000000"/>
              </w:rPr>
              <w:t xml:space="preserve">, </w:t>
            </w:r>
            <w:proofErr w:type="spellStart"/>
            <w:r w:rsidRPr="00264EA1">
              <w:rPr>
                <w:rFonts w:ascii="Calibri" w:hAnsi="Calibri"/>
                <w:color w:val="000000"/>
              </w:rPr>
              <w:t>InterFieldCount</w:t>
            </w:r>
            <w:proofErr w:type="spellEnd"/>
            <w:r w:rsidRPr="00264EA1">
              <w:rPr>
                <w:rFonts w:ascii="Calibri" w:hAnsi="Calibri"/>
                <w:color w:val="000000"/>
              </w:rPr>
              <w:t xml:space="preserve">. </w:t>
            </w:r>
            <w:proofErr w:type="spellStart"/>
            <w:r w:rsidRPr="00264EA1">
              <w:rPr>
                <w:rFonts w:ascii="Calibri" w:hAnsi="Calibri"/>
                <w:color w:val="000000"/>
              </w:rPr>
              <w:t>InterFieldValue</w:t>
            </w:r>
            <w:proofErr w:type="spellEnd"/>
            <w:r w:rsidRPr="00264EA1">
              <w:rPr>
                <w:rFonts w:ascii="Calibri" w:hAnsi="Calibri"/>
                <w:color w:val="000000"/>
              </w:rPr>
              <w:t xml:space="preserve">, </w:t>
            </w:r>
            <w:proofErr w:type="spellStart"/>
            <w:r w:rsidRPr="00264EA1">
              <w:rPr>
                <w:rFonts w:ascii="Calibri" w:hAnsi="Calibri"/>
                <w:color w:val="000000"/>
              </w:rPr>
              <w:t>InterFieldOther</w:t>
            </w:r>
            <w:proofErr w:type="spellEnd"/>
            <w:r w:rsidRPr="00264EA1">
              <w:rPr>
                <w:rFonts w:ascii="Calibri" w:hAnsi="Calibri"/>
                <w:color w:val="000000"/>
              </w:rPr>
              <w:t xml:space="preserve">, Exception. Note that if a </w:t>
            </w:r>
            <w:proofErr w:type="spellStart"/>
            <w:r w:rsidRPr="00264EA1">
              <w:rPr>
                <w:rFonts w:ascii="Calibri" w:hAnsi="Calibri"/>
                <w:color w:val="000000"/>
              </w:rPr>
              <w:t>FieldRef</w:t>
            </w:r>
            <w:proofErr w:type="spellEnd"/>
            <w:r w:rsidRPr="00264EA1">
              <w:rPr>
                <w:rFonts w:ascii="Calibri" w:hAnsi="Calibri"/>
                <w:color w:val="000000"/>
              </w:rPr>
              <w:t xml:space="preserve"> listed in one of these does not exist in a particular transaction, then ignore the inter field reference in that instance (e.g., in EBTS v</w:t>
            </w:r>
            <w:r w:rsidR="004B011F">
              <w:rPr>
                <w:rFonts w:ascii="Calibri" w:hAnsi="Calibri"/>
                <w:color w:val="000000"/>
              </w:rPr>
              <w:t>10.0.5</w:t>
            </w:r>
            <w:r w:rsidRPr="00264EA1">
              <w:rPr>
                <w:rFonts w:ascii="Calibri" w:hAnsi="Calibri"/>
                <w:color w:val="000000"/>
              </w:rPr>
              <w:t xml:space="preserve">, the EQRR TOT contains field 2.079, but not 2.2010. Therefore, the </w:t>
            </w:r>
            <w:proofErr w:type="spellStart"/>
            <w:r w:rsidRPr="00264EA1">
              <w:rPr>
                <w:rFonts w:ascii="Calibri" w:hAnsi="Calibri"/>
                <w:color w:val="000000"/>
              </w:rPr>
              <w:t>InterFieldValue</w:t>
            </w:r>
            <w:proofErr w:type="spellEnd"/>
            <w:r w:rsidRPr="00264EA1">
              <w:rPr>
                <w:rFonts w:ascii="Calibri" w:hAnsi="Calibri"/>
                <w:color w:val="000000"/>
              </w:rPr>
              <w:t xml:space="preserve"> in field 2.079 would be ignored in this case).</w:t>
            </w:r>
          </w:p>
        </w:tc>
        <w:tc>
          <w:tcPr>
            <w:tcW w:w="1440" w:type="dxa"/>
          </w:tcPr>
          <w:p w14:paraId="005E5B9F"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w:t>
            </w:r>
          </w:p>
        </w:tc>
        <w:tc>
          <w:tcPr>
            <w:tcW w:w="3870" w:type="dxa"/>
          </w:tcPr>
          <w:p w14:paraId="3EED8ED2"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w:t>
            </w:r>
          </w:p>
        </w:tc>
      </w:tr>
      <w:tr w:rsidR="00401AB1" w:rsidRPr="002E0F9A" w14:paraId="7DECA20E"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4992A6FB" w14:textId="77777777" w:rsidR="00401AB1" w:rsidRPr="002E0F9A" w:rsidRDefault="00401AB1" w:rsidP="002E0F9A">
            <w:proofErr w:type="spellStart"/>
            <w:r w:rsidRPr="002E0F9A">
              <w:t>InterFieldOccur</w:t>
            </w:r>
            <w:proofErr w:type="spellEnd"/>
          </w:p>
        </w:tc>
        <w:tc>
          <w:tcPr>
            <w:tcW w:w="6930" w:type="dxa"/>
          </w:tcPr>
          <w:p w14:paraId="1A1CB5E4" w14:textId="77777777" w:rsidR="00401AB1" w:rsidRPr="00264EA1" w:rsidRDefault="00401AB1" w:rsidP="005C3C22">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where the number of occurrences of the field must be equal to the number of occurrences of another field. One or more </w:t>
            </w:r>
            <w:proofErr w:type="spellStart"/>
            <w:r w:rsidRPr="00264EA1">
              <w:rPr>
                <w:rFonts w:ascii="Calibri" w:hAnsi="Calibri"/>
                <w:color w:val="000000"/>
              </w:rPr>
              <w:t>FieldRefs</w:t>
            </w:r>
            <w:proofErr w:type="spellEnd"/>
            <w:r w:rsidRPr="00264EA1">
              <w:rPr>
                <w:rFonts w:ascii="Calibri" w:hAnsi="Calibri"/>
                <w:color w:val="000000"/>
              </w:rPr>
              <w:t xml:space="preserve"> are included, separated by commas.  If </w:t>
            </w:r>
            <w:proofErr w:type="spellStart"/>
            <w:r w:rsidRPr="00264EA1">
              <w:rPr>
                <w:rFonts w:ascii="Calibri" w:hAnsi="Calibri"/>
                <w:color w:val="000000"/>
              </w:rPr>
              <w:t>InterFieldOccur</w:t>
            </w:r>
            <w:proofErr w:type="spellEnd"/>
            <w:r w:rsidRPr="00264EA1">
              <w:rPr>
                <w:rFonts w:ascii="Calibri" w:hAnsi="Calibri"/>
                <w:color w:val="000000"/>
              </w:rPr>
              <w:t xml:space="preserve"> contains a </w:t>
            </w:r>
            <w:proofErr w:type="spellStart"/>
            <w:r w:rsidRPr="00264EA1">
              <w:rPr>
                <w:rFonts w:ascii="Calibri" w:hAnsi="Calibri"/>
                <w:color w:val="000000"/>
              </w:rPr>
              <w:t>FieldRef</w:t>
            </w:r>
            <w:proofErr w:type="spellEnd"/>
            <w:r w:rsidRPr="00264EA1">
              <w:rPr>
                <w:rFonts w:ascii="Calibri" w:hAnsi="Calibri"/>
                <w:color w:val="000000"/>
              </w:rPr>
              <w:t xml:space="preserve"> which does not exist in the transaction, then then </w:t>
            </w:r>
            <w:proofErr w:type="spellStart"/>
            <w:r w:rsidRPr="00264EA1">
              <w:rPr>
                <w:rFonts w:ascii="Calibri" w:hAnsi="Calibri"/>
                <w:color w:val="000000"/>
              </w:rPr>
              <w:t>InterFieldOccur</w:t>
            </w:r>
            <w:proofErr w:type="spellEnd"/>
            <w:r w:rsidRPr="00264EA1">
              <w:rPr>
                <w:rFonts w:ascii="Calibri" w:hAnsi="Calibri"/>
                <w:color w:val="000000"/>
              </w:rPr>
              <w:t xml:space="preserve"> does not apply to the field in that particular instance.</w:t>
            </w:r>
          </w:p>
        </w:tc>
        <w:tc>
          <w:tcPr>
            <w:tcW w:w="1440" w:type="dxa"/>
          </w:tcPr>
          <w:p w14:paraId="5A7AA2F9"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DCB1EAC"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2/ASL/AOL </w:t>
            </w:r>
          </w:p>
          <w:p w14:paraId="64647BC2"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2.047-A)</w:t>
            </w:r>
          </w:p>
        </w:tc>
      </w:tr>
      <w:tr w:rsidR="00401AB1" w:rsidRPr="002E0F9A" w14:paraId="2AF4D26A"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7A11F874" w14:textId="77777777" w:rsidR="00401AB1" w:rsidRPr="002E0F9A" w:rsidRDefault="00401AB1" w:rsidP="002E0F9A">
            <w:proofErr w:type="spellStart"/>
            <w:r w:rsidRPr="002E0F9A">
              <w:t>InterFieldCount</w:t>
            </w:r>
            <w:proofErr w:type="spellEnd"/>
          </w:p>
        </w:tc>
        <w:tc>
          <w:tcPr>
            <w:tcW w:w="6930" w:type="dxa"/>
          </w:tcPr>
          <w:p w14:paraId="1E7586A2"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For fields where the number of occurrences of the field must be equal to the numeric value of another field. One </w:t>
            </w:r>
            <w:proofErr w:type="spellStart"/>
            <w:r w:rsidRPr="00264EA1">
              <w:rPr>
                <w:rFonts w:ascii="Calibri" w:hAnsi="Calibri"/>
                <w:color w:val="000000"/>
              </w:rPr>
              <w:t>FieldRef</w:t>
            </w:r>
            <w:proofErr w:type="spellEnd"/>
            <w:r w:rsidRPr="00264EA1">
              <w:rPr>
                <w:rFonts w:ascii="Calibri" w:hAnsi="Calibri"/>
                <w:color w:val="000000"/>
              </w:rPr>
              <w:t xml:space="preserve"> is included, indicating the </w:t>
            </w:r>
            <w:r w:rsidRPr="00264EA1">
              <w:rPr>
                <w:rFonts w:ascii="Calibri" w:hAnsi="Calibri"/>
                <w:color w:val="000000"/>
              </w:rPr>
              <w:lastRenderedPageBreak/>
              <w:t xml:space="preserve">field that contains the value of the occurrence count. If </w:t>
            </w:r>
            <w:proofErr w:type="spellStart"/>
            <w:r w:rsidRPr="00264EA1">
              <w:rPr>
                <w:rFonts w:ascii="Calibri" w:hAnsi="Calibri"/>
                <w:color w:val="000000"/>
              </w:rPr>
              <w:t>InterFieldCount</w:t>
            </w:r>
            <w:proofErr w:type="spellEnd"/>
            <w:r w:rsidRPr="00264EA1">
              <w:rPr>
                <w:rFonts w:ascii="Calibri" w:hAnsi="Calibri"/>
                <w:color w:val="000000"/>
              </w:rPr>
              <w:t xml:space="preserve"> contains a </w:t>
            </w:r>
            <w:proofErr w:type="spellStart"/>
            <w:r w:rsidRPr="00264EA1">
              <w:rPr>
                <w:rFonts w:ascii="Calibri" w:hAnsi="Calibri"/>
                <w:color w:val="000000"/>
              </w:rPr>
              <w:t>FieldRef</w:t>
            </w:r>
            <w:proofErr w:type="spellEnd"/>
            <w:r w:rsidRPr="00264EA1">
              <w:rPr>
                <w:rFonts w:ascii="Calibri" w:hAnsi="Calibri"/>
                <w:color w:val="000000"/>
              </w:rPr>
              <w:t xml:space="preserve"> which does not exist in the transaction, then then </w:t>
            </w:r>
            <w:proofErr w:type="spellStart"/>
            <w:r w:rsidRPr="00264EA1">
              <w:rPr>
                <w:rFonts w:ascii="Calibri" w:hAnsi="Calibri"/>
                <w:color w:val="000000"/>
              </w:rPr>
              <w:t>InterFieldCount</w:t>
            </w:r>
            <w:proofErr w:type="spellEnd"/>
            <w:r w:rsidRPr="00264EA1">
              <w:rPr>
                <w:rFonts w:ascii="Calibri" w:hAnsi="Calibri"/>
                <w:color w:val="000000"/>
              </w:rPr>
              <w:t xml:space="preserve"> does not apply to the field in that particular instance.</w:t>
            </w:r>
          </w:p>
          <w:p w14:paraId="1DBABE82"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202B49E9"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Notes:</w:t>
            </w:r>
          </w:p>
          <w:p w14:paraId="37BF2A77" w14:textId="77777777" w:rsidR="00401AB1" w:rsidRPr="00264EA1" w:rsidRDefault="00401AB1" w:rsidP="00D0347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proofErr w:type="spellStart"/>
            <w:r w:rsidRPr="00264EA1">
              <w:rPr>
                <w:rFonts w:ascii="Calibri" w:hAnsi="Calibri"/>
                <w:color w:val="000000"/>
              </w:rPr>
              <w:t>InterFieldCount</w:t>
            </w:r>
            <w:proofErr w:type="spellEnd"/>
            <w:r w:rsidRPr="00264EA1">
              <w:rPr>
                <w:rFonts w:ascii="Calibri" w:hAnsi="Calibri"/>
                <w:color w:val="000000"/>
              </w:rPr>
              <w:t xml:space="preserve"> is NOT defined for the field that is referenced. </w:t>
            </w:r>
          </w:p>
          <w:p w14:paraId="3BCCE143" w14:textId="77777777" w:rsidR="00401AB1" w:rsidRPr="00264EA1" w:rsidRDefault="00401AB1" w:rsidP="00D0347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This may only be used when the referenced field is limited to a single occurrence. </w:t>
            </w:r>
          </w:p>
          <w:p w14:paraId="3DEA8C80" w14:textId="77777777" w:rsidR="00401AB1" w:rsidRPr="00264EA1" w:rsidRDefault="00401AB1" w:rsidP="00D0347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This can apply to information items, e.g. in 10.015.</w:t>
            </w:r>
          </w:p>
        </w:tc>
        <w:tc>
          <w:tcPr>
            <w:tcW w:w="1440" w:type="dxa"/>
          </w:tcPr>
          <w:p w14:paraId="6A1CD713"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Optional</w:t>
            </w:r>
          </w:p>
          <w:p w14:paraId="6F73E62A"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3870" w:type="dxa"/>
          </w:tcPr>
          <w:p w14:paraId="4C51D989"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9/NOM </w:t>
            </w:r>
          </w:p>
          <w:p w14:paraId="7B133568"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lastRenderedPageBreak/>
              <w:t>(for 9.137, the number of occurrences is stored in 9.136 NOM)</w:t>
            </w:r>
          </w:p>
        </w:tc>
      </w:tr>
      <w:tr w:rsidR="00401AB1" w:rsidRPr="002E0F9A" w14:paraId="3EC5EAD9"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0D38FB43" w14:textId="77777777" w:rsidR="00401AB1" w:rsidRPr="002E0F9A" w:rsidRDefault="00401AB1" w:rsidP="002E0F9A">
            <w:proofErr w:type="spellStart"/>
            <w:r w:rsidRPr="002E0F9A">
              <w:lastRenderedPageBreak/>
              <w:t>InterFieldValue</w:t>
            </w:r>
            <w:proofErr w:type="spellEnd"/>
          </w:p>
        </w:tc>
        <w:tc>
          <w:tcPr>
            <w:tcW w:w="6930" w:type="dxa"/>
          </w:tcPr>
          <w:p w14:paraId="5E0BE925" w14:textId="77777777" w:rsidR="00401AB1" w:rsidRPr="00264EA1" w:rsidRDefault="00401AB1" w:rsidP="00D661B9">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Fields where the permissible values are defined by the values of other fields, this is set to one or more comparative statements, of the form &lt;operator&gt;&lt;[</w:t>
            </w:r>
            <w:proofErr w:type="spellStart"/>
            <w:r w:rsidRPr="00264EA1">
              <w:rPr>
                <w:rFonts w:ascii="Calibri" w:hAnsi="Calibri"/>
                <w:color w:val="000000"/>
              </w:rPr>
              <w:t>FieldRef</w:t>
            </w:r>
            <w:proofErr w:type="spellEnd"/>
            <w:r w:rsidRPr="00264EA1">
              <w:rPr>
                <w:rFonts w:ascii="Calibri" w:hAnsi="Calibri"/>
                <w:color w:val="000000"/>
              </w:rPr>
              <w:t xml:space="preserve">]&gt;. Multiple statements are comma-separated, and imply a logical AND (all statements must be satisfied). Operators include "=", "&lt;", "&gt;","&lt;=", "&gt;=" and </w:t>
            </w:r>
            <w:proofErr w:type="gramStart"/>
            <w:r w:rsidRPr="00264EA1">
              <w:rPr>
                <w:rFonts w:ascii="Calibri" w:hAnsi="Calibri"/>
                <w:color w:val="000000"/>
              </w:rPr>
              <w:t>“!=</w:t>
            </w:r>
            <w:proofErr w:type="gramEnd"/>
            <w:r w:rsidRPr="00264EA1">
              <w:rPr>
                <w:rFonts w:ascii="Calibri" w:hAnsi="Calibri"/>
                <w:color w:val="000000"/>
              </w:rPr>
              <w:t xml:space="preserve">”. If </w:t>
            </w:r>
            <w:proofErr w:type="spellStart"/>
            <w:r w:rsidRPr="00264EA1">
              <w:rPr>
                <w:rFonts w:ascii="Calibri" w:hAnsi="Calibri"/>
                <w:color w:val="000000"/>
              </w:rPr>
              <w:t>InterFieldValue</w:t>
            </w:r>
            <w:proofErr w:type="spellEnd"/>
            <w:r w:rsidRPr="00264EA1">
              <w:rPr>
                <w:rFonts w:ascii="Calibri" w:hAnsi="Calibri"/>
                <w:color w:val="000000"/>
              </w:rPr>
              <w:t xml:space="preserve"> contains a </w:t>
            </w:r>
            <w:proofErr w:type="spellStart"/>
            <w:r w:rsidRPr="00264EA1">
              <w:rPr>
                <w:rFonts w:ascii="Calibri" w:hAnsi="Calibri"/>
                <w:color w:val="000000"/>
              </w:rPr>
              <w:t>FieldRef</w:t>
            </w:r>
            <w:proofErr w:type="spellEnd"/>
            <w:r w:rsidRPr="00264EA1">
              <w:rPr>
                <w:rFonts w:ascii="Calibri" w:hAnsi="Calibri"/>
                <w:color w:val="000000"/>
              </w:rPr>
              <w:t xml:space="preserve"> which does not exist in the transaction, then then </w:t>
            </w:r>
            <w:proofErr w:type="spellStart"/>
            <w:r w:rsidRPr="00264EA1">
              <w:rPr>
                <w:rFonts w:ascii="Calibri" w:hAnsi="Calibri"/>
                <w:color w:val="000000"/>
              </w:rPr>
              <w:t>InterFieldValue</w:t>
            </w:r>
            <w:proofErr w:type="spellEnd"/>
            <w:r w:rsidRPr="00264EA1">
              <w:rPr>
                <w:rFonts w:ascii="Calibri" w:hAnsi="Calibri"/>
                <w:color w:val="000000"/>
              </w:rPr>
              <w:t xml:space="preserve"> does not apply to the field in that particular instance.</w:t>
            </w:r>
          </w:p>
          <w:p w14:paraId="09FC05F0" w14:textId="77777777" w:rsidR="00401AB1" w:rsidRPr="00264EA1" w:rsidRDefault="00401AB1" w:rsidP="00D661B9">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247C8555" w14:textId="77777777" w:rsidR="00401AB1" w:rsidRPr="00264EA1" w:rsidRDefault="00401AB1" w:rsidP="00D661B9">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Notes:</w:t>
            </w:r>
          </w:p>
          <w:p w14:paraId="5813C9BF" w14:textId="77777777" w:rsidR="00401AB1" w:rsidRPr="00264EA1" w:rsidRDefault="00401AB1" w:rsidP="00D661B9">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 It is permissible to use negative values, </w:t>
            </w:r>
          </w:p>
          <w:p w14:paraId="0A2F8340" w14:textId="77777777" w:rsidR="00401AB1" w:rsidRPr="00264EA1" w:rsidRDefault="00401AB1" w:rsidP="00D661B9">
            <w:pPr>
              <w:pStyle w:val="ListParagrap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e.g. "&gt;[-9/EHO]"</w:t>
            </w:r>
          </w:p>
          <w:p w14:paraId="5BCAE013" w14:textId="77777777" w:rsidR="00401AB1" w:rsidRPr="00264EA1" w:rsidRDefault="00401AB1" w:rsidP="00110DE1">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This may only be used when the referenced field is limited to a single occurrence.</w:t>
            </w:r>
          </w:p>
          <w:p w14:paraId="11033117" w14:textId="77777777" w:rsidR="00401AB1" w:rsidRPr="00264EA1" w:rsidRDefault="00401AB1" w:rsidP="00A3238B">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May be used in combination with </w:t>
            </w:r>
            <w:proofErr w:type="spellStart"/>
            <w:r w:rsidRPr="00264EA1">
              <w:rPr>
                <w:rFonts w:ascii="Calibri" w:hAnsi="Calibri"/>
                <w:color w:val="000000"/>
              </w:rPr>
              <w:t>ValueRange</w:t>
            </w:r>
            <w:proofErr w:type="spellEnd"/>
            <w:r w:rsidRPr="00264EA1">
              <w:rPr>
                <w:rFonts w:ascii="Calibri" w:hAnsi="Calibri"/>
                <w:color w:val="000000"/>
              </w:rPr>
              <w:t xml:space="preserve">. When multiple attributes restrict values (e.g. </w:t>
            </w:r>
            <w:proofErr w:type="spellStart"/>
            <w:r w:rsidRPr="00264EA1">
              <w:rPr>
                <w:rFonts w:ascii="Calibri" w:hAnsi="Calibri"/>
                <w:color w:val="000000"/>
              </w:rPr>
              <w:t>ValueRange</w:t>
            </w:r>
            <w:proofErr w:type="spellEnd"/>
            <w:r w:rsidRPr="00264EA1">
              <w:rPr>
                <w:rFonts w:ascii="Calibri" w:hAnsi="Calibri"/>
                <w:color w:val="000000"/>
              </w:rPr>
              <w:t xml:space="preserve"> and </w:t>
            </w:r>
            <w:proofErr w:type="spellStart"/>
            <w:r w:rsidRPr="00264EA1">
              <w:rPr>
                <w:rFonts w:ascii="Calibri" w:hAnsi="Calibri"/>
                <w:color w:val="000000"/>
              </w:rPr>
              <w:t>InterFieldValue</w:t>
            </w:r>
            <w:proofErr w:type="spellEnd"/>
            <w:r w:rsidRPr="00264EA1">
              <w:rPr>
                <w:rFonts w:ascii="Calibri" w:hAnsi="Calibri"/>
                <w:color w:val="000000"/>
              </w:rPr>
              <w:t xml:space="preserve"> and CodeTable), the valid fields must satisfy ALL of the restrictions. For example a field with </w:t>
            </w:r>
            <w:proofErr w:type="spellStart"/>
            <w:r w:rsidRPr="00264EA1">
              <w:rPr>
                <w:rFonts w:ascii="Calibri" w:hAnsi="Calibri"/>
                <w:color w:val="000000"/>
              </w:rPr>
              <w:t>ValueRange</w:t>
            </w:r>
            <w:proofErr w:type="spellEnd"/>
            <w:r w:rsidRPr="00264EA1">
              <w:rPr>
                <w:rFonts w:ascii="Calibri" w:hAnsi="Calibri"/>
                <w:color w:val="000000"/>
              </w:rPr>
              <w:t xml:space="preserve"> of [</w:t>
            </w:r>
            <w:proofErr w:type="gramStart"/>
            <w:r w:rsidRPr="00264EA1">
              <w:rPr>
                <w:rFonts w:ascii="Calibri" w:hAnsi="Calibri"/>
                <w:color w:val="000000"/>
              </w:rPr>
              <w:t>0..</w:t>
            </w:r>
            <w:proofErr w:type="gramEnd"/>
            <w:r w:rsidRPr="00264EA1">
              <w:rPr>
                <w:rFonts w:ascii="Calibri" w:hAnsi="Calibri"/>
                <w:color w:val="000000"/>
              </w:rPr>
              <w:t xml:space="preserve">49999] and </w:t>
            </w:r>
            <w:proofErr w:type="spellStart"/>
            <w:r w:rsidRPr="00264EA1">
              <w:rPr>
                <w:rFonts w:ascii="Calibri" w:hAnsi="Calibri"/>
                <w:color w:val="000000"/>
              </w:rPr>
              <w:t>InterFieldValue</w:t>
            </w:r>
            <w:proofErr w:type="spellEnd"/>
            <w:r w:rsidRPr="00264EA1">
              <w:rPr>
                <w:rFonts w:ascii="Calibri" w:hAnsi="Calibri"/>
                <w:color w:val="000000"/>
              </w:rPr>
              <w:t xml:space="preserve"> of &lt;[9/ROI/EWI] must satisfy both. </w:t>
            </w:r>
          </w:p>
        </w:tc>
        <w:tc>
          <w:tcPr>
            <w:tcW w:w="1440" w:type="dxa"/>
          </w:tcPr>
          <w:p w14:paraId="427F0052"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1D3C0FC6"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&lt;[9/ROI/EWI]</w:t>
            </w:r>
          </w:p>
          <w:p w14:paraId="2435EB6F"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9.331-A, which must be less than 9.300-A EWI)</w:t>
            </w:r>
          </w:p>
          <w:p w14:paraId="4395C642"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3E3B002"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&lt;=[9/NOM</w:t>
            </w:r>
            <w:proofErr w:type="gramStart"/>
            <w:r w:rsidRPr="00264EA1">
              <w:rPr>
                <w:rFonts w:ascii="Calibri" w:hAnsi="Calibri"/>
                <w:color w:val="000000"/>
              </w:rPr>
              <w:t>];!</w:t>
            </w:r>
            <w:proofErr w:type="gramEnd"/>
            <w:r w:rsidRPr="00264EA1">
              <w:rPr>
                <w:rFonts w:ascii="Calibri" w:hAnsi="Calibri"/>
                <w:color w:val="000000"/>
              </w:rPr>
              <w:t>=[9/RCI/CMI]</w:t>
            </w:r>
          </w:p>
          <w:p w14:paraId="30E43B5B"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(for 9.138-2B) </w:t>
            </w:r>
          </w:p>
        </w:tc>
      </w:tr>
      <w:tr w:rsidR="00401AB1" w:rsidRPr="002E0F9A" w14:paraId="382D6F8B"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49CF6A09" w14:textId="77777777" w:rsidR="00401AB1" w:rsidRPr="002E0F9A" w:rsidRDefault="00401AB1" w:rsidP="002E0F9A">
            <w:proofErr w:type="spellStart"/>
            <w:r w:rsidRPr="002E0F9A">
              <w:t>InterFieldOther</w:t>
            </w:r>
            <w:proofErr w:type="spellEnd"/>
          </w:p>
        </w:tc>
        <w:tc>
          <w:tcPr>
            <w:tcW w:w="6930" w:type="dxa"/>
          </w:tcPr>
          <w:p w14:paraId="3523C7FE"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Set to "Y" to indicate that the permissible values are restricted by the presence, values, or counts of other fields in ways that cannot be defined by </w:t>
            </w:r>
            <w:proofErr w:type="spellStart"/>
            <w:r w:rsidRPr="00264EA1">
              <w:rPr>
                <w:rFonts w:ascii="Calibri" w:hAnsi="Calibri"/>
                <w:color w:val="000000"/>
              </w:rPr>
              <w:t>InterFieldValue</w:t>
            </w:r>
            <w:proofErr w:type="spellEnd"/>
            <w:r w:rsidRPr="00264EA1">
              <w:rPr>
                <w:rFonts w:ascii="Calibri" w:hAnsi="Calibri"/>
                <w:color w:val="000000"/>
              </w:rPr>
              <w:t>. A compliance checker must incorporate special logic for such fields.  An explanation must be included in TechNotes.</w:t>
            </w:r>
          </w:p>
        </w:tc>
        <w:tc>
          <w:tcPr>
            <w:tcW w:w="1440" w:type="dxa"/>
          </w:tcPr>
          <w:p w14:paraId="38BC2441"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4C7A84F"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Y </w:t>
            </w:r>
          </w:p>
          <w:p w14:paraId="1A90983F"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9.126-B)</w:t>
            </w:r>
          </w:p>
        </w:tc>
      </w:tr>
      <w:tr w:rsidR="00401AB1" w:rsidRPr="002E0F9A" w14:paraId="305DC4DF"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421D0C5A" w14:textId="77777777" w:rsidR="00401AB1" w:rsidRPr="002E0F9A" w:rsidRDefault="00401AB1" w:rsidP="002E0F9A">
            <w:r w:rsidRPr="002E0F9A">
              <w:t>Exception</w:t>
            </w:r>
          </w:p>
        </w:tc>
        <w:tc>
          <w:tcPr>
            <w:tcW w:w="6930" w:type="dxa"/>
          </w:tcPr>
          <w:p w14:paraId="6F6F9EE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Set to "Y" or “true” to indicate that the values for this field are restricted in ways that cannot be completely and explicitly defined addressed through the use of other attributes; otherwise set to “N” or “false”. An explanation must be included in TechNotes. A compliance checker must incorporate special logic for such fields.</w:t>
            </w:r>
          </w:p>
        </w:tc>
        <w:tc>
          <w:tcPr>
            <w:tcW w:w="1440" w:type="dxa"/>
          </w:tcPr>
          <w:p w14:paraId="282FE554"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507D8016" w14:textId="77777777" w:rsidR="00401AB1" w:rsidRPr="00264EA1" w:rsidRDefault="00401AB1"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Y </w:t>
            </w:r>
          </w:p>
          <w:p w14:paraId="79A7AB26" w14:textId="77777777" w:rsidR="00401AB1" w:rsidRPr="00264EA1" w:rsidRDefault="00401AB1"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10.998-J)</w:t>
            </w:r>
          </w:p>
        </w:tc>
      </w:tr>
      <w:tr w:rsidR="00401AB1" w:rsidRPr="002E0F9A" w14:paraId="134E230E" w14:textId="77777777" w:rsidTr="00422D9A">
        <w:trPr>
          <w:trHeight w:val="161"/>
        </w:trPr>
        <w:tc>
          <w:tcPr>
            <w:cnfStyle w:val="001000000000" w:firstRow="0" w:lastRow="0" w:firstColumn="1" w:lastColumn="0" w:oddVBand="0" w:evenVBand="0" w:oddHBand="0" w:evenHBand="0" w:firstRowFirstColumn="0" w:firstRowLastColumn="0" w:lastRowFirstColumn="0" w:lastRowLastColumn="0"/>
            <w:tcW w:w="2178" w:type="dxa"/>
          </w:tcPr>
          <w:p w14:paraId="1856606D" w14:textId="77777777" w:rsidR="00401AB1" w:rsidRPr="002E0F9A" w:rsidRDefault="00401AB1" w:rsidP="002E0F9A">
            <w:r w:rsidRPr="002E0F9A">
              <w:lastRenderedPageBreak/>
              <w:t>Summary</w:t>
            </w:r>
          </w:p>
        </w:tc>
        <w:tc>
          <w:tcPr>
            <w:tcW w:w="6930" w:type="dxa"/>
          </w:tcPr>
          <w:p w14:paraId="44BDFF07"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Short summary of field/information item, appropriate for tooltip or other user interface display. Must be written to be appropriate for end user. Limited to alphanumeric, symbols, and space (no CRs or tabs).</w:t>
            </w:r>
          </w:p>
          <w:p w14:paraId="47ED89AE"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7EC7C5C1" w14:textId="77777777" w:rsidR="00401AB1" w:rsidRPr="00264EA1" w:rsidRDefault="00401AB1"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The summary for both ANSI/NIST and EBTS consists of wording from the text descriptions and XML mapping documents.</w:t>
            </w:r>
          </w:p>
        </w:tc>
        <w:tc>
          <w:tcPr>
            <w:tcW w:w="1440" w:type="dxa"/>
          </w:tcPr>
          <w:p w14:paraId="50FA6C62" w14:textId="77777777" w:rsidR="00401AB1" w:rsidRPr="00264EA1" w:rsidRDefault="00401AB1"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Required for all traditional fields</w:t>
            </w:r>
          </w:p>
        </w:tc>
        <w:tc>
          <w:tcPr>
            <w:tcW w:w="3870" w:type="dxa"/>
          </w:tcPr>
          <w:p w14:paraId="321CBB67"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An identification for an organization to which the transaction is being sent</w:t>
            </w:r>
            <w:r w:rsidRPr="00264EA1" w:rsidDel="00FC5734">
              <w:rPr>
                <w:rFonts w:ascii="Calibri" w:hAnsi="Calibri"/>
                <w:color w:val="000000"/>
              </w:rPr>
              <w:t xml:space="preserve"> </w:t>
            </w:r>
            <w:r w:rsidRPr="00264EA1">
              <w:rPr>
                <w:rFonts w:ascii="Calibri" w:hAnsi="Calibri"/>
                <w:color w:val="000000"/>
              </w:rPr>
              <w:t>(for 1.007)</w:t>
            </w:r>
          </w:p>
        </w:tc>
      </w:tr>
      <w:tr w:rsidR="00401AB1" w:rsidRPr="002E0F9A" w14:paraId="4B62FF95"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37A39240" w14:textId="77777777" w:rsidR="00401AB1" w:rsidRPr="002E0F9A" w:rsidRDefault="00401AB1" w:rsidP="002E0F9A">
            <w:r w:rsidRPr="002E0F9A">
              <w:t>TechNotes</w:t>
            </w:r>
          </w:p>
        </w:tc>
        <w:tc>
          <w:tcPr>
            <w:tcW w:w="6930" w:type="dxa"/>
          </w:tcPr>
          <w:p w14:paraId="192E63A4"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Technical free text explanation of specific requirements or dependencies of the field. Only used if they cannot otherwise be explicitly defined in this table. </w:t>
            </w:r>
          </w:p>
          <w:p w14:paraId="23B13B82"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144B527"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This text is intended for technical information related to format or content, as opposed to Summary, for end users. Limited to alphanumeric, symbols, and space (no CRs or tabs).</w:t>
            </w:r>
          </w:p>
        </w:tc>
        <w:tc>
          <w:tcPr>
            <w:tcW w:w="1440" w:type="dxa"/>
          </w:tcPr>
          <w:p w14:paraId="23E68B96"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Required if </w:t>
            </w:r>
            <w:proofErr w:type="spellStart"/>
            <w:r w:rsidRPr="00264EA1">
              <w:rPr>
                <w:rFonts w:ascii="Calibri" w:hAnsi="Calibri"/>
                <w:color w:val="000000"/>
              </w:rPr>
              <w:t>InterFieldOther</w:t>
            </w:r>
            <w:proofErr w:type="spellEnd"/>
            <w:r w:rsidRPr="00264EA1">
              <w:rPr>
                <w:rFonts w:ascii="Calibri" w:hAnsi="Calibri"/>
                <w:color w:val="000000"/>
              </w:rPr>
              <w:t xml:space="preserve">="Y", </w:t>
            </w:r>
            <w:proofErr w:type="spellStart"/>
            <w:r w:rsidRPr="00264EA1">
              <w:rPr>
                <w:rFonts w:ascii="Calibri" w:hAnsi="Calibri"/>
                <w:color w:val="000000"/>
              </w:rPr>
              <w:t>DependOther</w:t>
            </w:r>
            <w:proofErr w:type="spellEnd"/>
            <w:r w:rsidRPr="00264EA1">
              <w:rPr>
                <w:rFonts w:ascii="Calibri" w:hAnsi="Calibri"/>
                <w:color w:val="000000"/>
              </w:rPr>
              <w:t xml:space="preserve">="Y", or Exception="Y”; </w:t>
            </w:r>
          </w:p>
        </w:tc>
        <w:tc>
          <w:tcPr>
            <w:tcW w:w="3870" w:type="dxa"/>
          </w:tcPr>
          <w:p w14:paraId="5E85BAFA"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UTM zone number ("0".."60") followed by band letter ("C".."H","J".."N","P".."X") (for 10.998-J)</w:t>
            </w:r>
          </w:p>
        </w:tc>
      </w:tr>
      <w:tr w:rsidR="00401AB1" w:rsidRPr="002E0F9A" w14:paraId="63BB365E" w14:textId="77777777" w:rsidTr="006F2E9A">
        <w:trPr>
          <w:trHeight w:val="511"/>
        </w:trPr>
        <w:tc>
          <w:tcPr>
            <w:cnfStyle w:val="001000000000" w:firstRow="0" w:lastRow="0" w:firstColumn="1" w:lastColumn="0" w:oddVBand="0" w:evenVBand="0" w:oddHBand="0" w:evenHBand="0" w:firstRowFirstColumn="0" w:firstRowLastColumn="0" w:lastRowFirstColumn="0" w:lastRowLastColumn="0"/>
            <w:tcW w:w="2178" w:type="dxa"/>
          </w:tcPr>
          <w:p w14:paraId="2FF3CD26" w14:textId="77777777" w:rsidR="00401AB1" w:rsidRPr="002E0F9A" w:rsidRDefault="00401AB1" w:rsidP="002E0F9A">
            <w:r>
              <w:t>Example</w:t>
            </w:r>
          </w:p>
        </w:tc>
        <w:tc>
          <w:tcPr>
            <w:tcW w:w="6930" w:type="dxa"/>
          </w:tcPr>
          <w:p w14:paraId="3711F25D"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Sample value for that field</w:t>
            </w:r>
          </w:p>
        </w:tc>
        <w:tc>
          <w:tcPr>
            <w:tcW w:w="1440" w:type="dxa"/>
          </w:tcPr>
          <w:p w14:paraId="468B9F2B"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3870" w:type="dxa"/>
          </w:tcPr>
          <w:p w14:paraId="7566161A"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false</w:t>
            </w:r>
          </w:p>
          <w:p w14:paraId="686AC958" w14:textId="77777777" w:rsidR="00401AB1" w:rsidRPr="00264EA1" w:rsidRDefault="00401AB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9.004:X)</w:t>
            </w:r>
          </w:p>
        </w:tc>
      </w:tr>
      <w:tr w:rsidR="00401AB1" w:rsidRPr="002E0F9A" w14:paraId="0304AD3F"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2021A897" w14:textId="77777777" w:rsidR="00401AB1" w:rsidRPr="002E0F9A" w:rsidRDefault="00401AB1" w:rsidP="005C4FF0">
            <w:pPr>
              <w:rPr>
                <w:rFonts w:asciiTheme="minorHAnsi" w:eastAsiaTheme="minorHAnsi" w:hAnsiTheme="minorHAnsi" w:cstheme="minorBidi"/>
                <w:b w:val="0"/>
                <w:bCs w:val="0"/>
                <w:color w:val="auto"/>
              </w:rPr>
            </w:pPr>
            <w:proofErr w:type="spellStart"/>
            <w:r w:rsidRPr="004C6DE7">
              <w:t>Changes_to_AN</w:t>
            </w:r>
            <w:proofErr w:type="spellEnd"/>
            <w:r w:rsidRPr="004C6DE7" w:rsidDel="004C6DE7">
              <w:t xml:space="preserve"> </w:t>
            </w:r>
          </w:p>
        </w:tc>
        <w:tc>
          <w:tcPr>
            <w:tcW w:w="6930" w:type="dxa"/>
          </w:tcPr>
          <w:p w14:paraId="464D66AC" w14:textId="77777777" w:rsidR="00401AB1" w:rsidRPr="00264EA1" w:rsidRDefault="00401AB1" w:rsidP="009D2106">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Changes </w:t>
            </w:r>
            <w:r w:rsidR="009D2106" w:rsidRPr="00264EA1">
              <w:rPr>
                <w:rFonts w:ascii="Calibri" w:hAnsi="Calibri"/>
                <w:color w:val="000000"/>
              </w:rPr>
              <w:t xml:space="preserve">made </w:t>
            </w:r>
            <w:r w:rsidRPr="00264EA1">
              <w:rPr>
                <w:rFonts w:ascii="Calibri" w:hAnsi="Calibri"/>
                <w:color w:val="000000"/>
              </w:rPr>
              <w:t xml:space="preserve">to </w:t>
            </w:r>
            <w:r w:rsidR="007818C1" w:rsidRPr="00264EA1">
              <w:rPr>
                <w:rFonts w:ascii="Calibri" w:hAnsi="Calibri"/>
                <w:color w:val="000000"/>
              </w:rPr>
              <w:t xml:space="preserve">ANSI/NIST </w:t>
            </w:r>
            <w:r w:rsidRPr="00264EA1">
              <w:rPr>
                <w:rFonts w:ascii="Calibri" w:hAnsi="Calibri"/>
                <w:color w:val="000000"/>
              </w:rPr>
              <w:t>2011 fields</w:t>
            </w:r>
            <w:r w:rsidR="009D2106" w:rsidRPr="00264EA1">
              <w:rPr>
                <w:rFonts w:ascii="Calibri" w:hAnsi="Calibri"/>
                <w:color w:val="000000"/>
              </w:rPr>
              <w:t xml:space="preserve"> in subsequent ANSI/NIST versions</w:t>
            </w:r>
            <w:r w:rsidRPr="00264EA1">
              <w:rPr>
                <w:rFonts w:ascii="Calibri" w:hAnsi="Calibri"/>
                <w:color w:val="000000"/>
              </w:rPr>
              <w:t xml:space="preserve"> (e.g., AN2011plus which lists corrections made to ANSI/NIST 2011 errors as described in comments &lt;2013e&gt; in ANSI/NIST 2013).  </w:t>
            </w:r>
            <w:r w:rsidR="007818C1" w:rsidRPr="00264EA1">
              <w:rPr>
                <w:rFonts w:ascii="Calibri" w:hAnsi="Calibri"/>
                <w:color w:val="000000"/>
              </w:rPr>
              <w:t xml:space="preserve">Applies to ANSI/NIST only </w:t>
            </w:r>
            <w:r w:rsidR="009D2106" w:rsidRPr="00264EA1">
              <w:rPr>
                <w:rFonts w:ascii="Calibri" w:hAnsi="Calibri"/>
                <w:color w:val="000000"/>
              </w:rPr>
              <w:t>and not application profiles.</w:t>
            </w:r>
          </w:p>
        </w:tc>
        <w:tc>
          <w:tcPr>
            <w:tcW w:w="1440" w:type="dxa"/>
          </w:tcPr>
          <w:p w14:paraId="2268A8B5"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41CE187"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Type changed from AN to ANS; added </w:t>
            </w:r>
            <w:proofErr w:type="spellStart"/>
            <w:r w:rsidRPr="00264EA1">
              <w:rPr>
                <w:rFonts w:ascii="Calibri" w:hAnsi="Calibri"/>
                <w:color w:val="000000"/>
              </w:rPr>
              <w:t>SpecialChar</w:t>
            </w:r>
            <w:proofErr w:type="spellEnd"/>
            <w:r w:rsidRPr="00264EA1">
              <w:rPr>
                <w:rFonts w:ascii="Calibri" w:hAnsi="Calibri"/>
                <w:color w:val="000000"/>
              </w:rPr>
              <w:t xml:space="preserve"> and </w:t>
            </w:r>
            <w:proofErr w:type="spellStart"/>
            <w:r w:rsidRPr="00264EA1">
              <w:rPr>
                <w:rFonts w:ascii="Calibri" w:hAnsi="Calibri"/>
                <w:color w:val="000000"/>
              </w:rPr>
              <w:t>NonPrintChar</w:t>
            </w:r>
            <w:proofErr w:type="spellEnd"/>
            <w:r w:rsidRPr="00264EA1" w:rsidDel="00E53F02">
              <w:rPr>
                <w:rFonts w:ascii="Calibri" w:hAnsi="Calibri"/>
                <w:color w:val="000000"/>
              </w:rPr>
              <w:t xml:space="preserve"> </w:t>
            </w:r>
            <w:r w:rsidRPr="00264EA1">
              <w:rPr>
                <w:rFonts w:ascii="Calibri" w:hAnsi="Calibri"/>
                <w:color w:val="000000"/>
              </w:rPr>
              <w:t>(for 1.009 in AN2013e-FieldDef)</w:t>
            </w:r>
          </w:p>
        </w:tc>
      </w:tr>
      <w:tr w:rsidR="00713965" w14:paraId="2FAB6A7E" w14:textId="77777777" w:rsidTr="00713965">
        <w:trPr>
          <w:trHeight w:val="142"/>
        </w:trPr>
        <w:tc>
          <w:tcPr>
            <w:cnfStyle w:val="001000000000" w:firstRow="0" w:lastRow="0" w:firstColumn="1" w:lastColumn="0" w:oddVBand="0" w:evenVBand="0" w:oddHBand="0" w:evenHBand="0" w:firstRowFirstColumn="0" w:firstRowLastColumn="0" w:lastRowFirstColumn="0" w:lastRowLastColumn="0"/>
            <w:tcW w:w="2178" w:type="dxa"/>
          </w:tcPr>
          <w:p w14:paraId="6576FC03" w14:textId="77777777" w:rsidR="00713965" w:rsidRPr="002E0F9A" w:rsidRDefault="00713965" w:rsidP="007C63B6">
            <w:r>
              <w:t>Notes</w:t>
            </w:r>
          </w:p>
        </w:tc>
        <w:tc>
          <w:tcPr>
            <w:tcW w:w="6930" w:type="dxa"/>
          </w:tcPr>
          <w:p w14:paraId="20AEECCA"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Additional annotations</w:t>
            </w:r>
          </w:p>
        </w:tc>
        <w:tc>
          <w:tcPr>
            <w:tcW w:w="1440" w:type="dxa"/>
          </w:tcPr>
          <w:p w14:paraId="71BEC8DD" w14:textId="77777777" w:rsidR="00713965" w:rsidRPr="00264EA1"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vAlign w:val="center"/>
          </w:tcPr>
          <w:p w14:paraId="3F2CAB10" w14:textId="77777777" w:rsidR="00713965" w:rsidRDefault="00713965" w:rsidP="007C63B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401AB1" w14:paraId="442484D4" w14:textId="77777777" w:rsidTr="00422D9A">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178" w:type="dxa"/>
          </w:tcPr>
          <w:p w14:paraId="5E2129E8" w14:textId="77777777" w:rsidR="00401AB1" w:rsidRDefault="00401AB1" w:rsidP="002E0F9A">
            <w:proofErr w:type="spellStart"/>
            <w:r w:rsidRPr="002E0F9A">
              <w:t>OpenIssues</w:t>
            </w:r>
            <w:proofErr w:type="spellEnd"/>
          </w:p>
        </w:tc>
        <w:tc>
          <w:tcPr>
            <w:tcW w:w="6930" w:type="dxa"/>
          </w:tcPr>
          <w:p w14:paraId="395183B8" w14:textId="77777777" w:rsidR="00401AB1" w:rsidRPr="00264EA1" w:rsidRDefault="00401AB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Unresolved issues</w:t>
            </w:r>
          </w:p>
        </w:tc>
        <w:tc>
          <w:tcPr>
            <w:tcW w:w="1440" w:type="dxa"/>
          </w:tcPr>
          <w:p w14:paraId="07370CE7"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65F6B256" w14:textId="77777777" w:rsidR="00401AB1" w:rsidRPr="00264EA1" w:rsidRDefault="00401AB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48088EF5" w14:textId="77777777" w:rsidR="002A7A36" w:rsidRDefault="004C6DE7" w:rsidP="00F83C54">
      <w:pPr>
        <w:pStyle w:val="Heading1"/>
        <w:spacing w:before="0"/>
      </w:pPr>
      <w:bookmarkStart w:id="15" w:name="_Toc400371805"/>
      <w:bookmarkStart w:id="16" w:name="_Toc435710124"/>
      <w:r>
        <w:lastRenderedPageBreak/>
        <w:t>Lo</w:t>
      </w:r>
      <w:r w:rsidR="002E0F9A">
        <w:t>okupCode</w:t>
      </w:r>
      <w:r w:rsidR="0034222D">
        <w:t>s</w:t>
      </w:r>
      <w:bookmarkEnd w:id="15"/>
      <w:bookmarkEnd w:id="16"/>
    </w:p>
    <w:p w14:paraId="0B6133F5" w14:textId="77777777" w:rsidR="00A77E66" w:rsidRPr="002A7A36" w:rsidRDefault="002A7A36" w:rsidP="006D11BD">
      <w:pPr>
        <w:spacing w:after="0" w:line="360" w:lineRule="auto"/>
        <w:rPr>
          <w:sz w:val="24"/>
          <w:szCs w:val="24"/>
        </w:rPr>
      </w:pPr>
      <w:r>
        <w:rPr>
          <w:sz w:val="24"/>
          <w:szCs w:val="24"/>
        </w:rPr>
        <w:t xml:space="preserve">The </w:t>
      </w:r>
      <w:r w:rsidR="00A77E66" w:rsidRPr="002A7A36">
        <w:rPr>
          <w:i/>
          <w:sz w:val="24"/>
          <w:szCs w:val="24"/>
        </w:rPr>
        <w:t>LookupCodes</w:t>
      </w:r>
      <w:r>
        <w:rPr>
          <w:i/>
          <w:sz w:val="24"/>
          <w:szCs w:val="24"/>
        </w:rPr>
        <w:t xml:space="preserve"> </w:t>
      </w:r>
      <w:r w:rsidR="0034222D">
        <w:rPr>
          <w:sz w:val="24"/>
          <w:szCs w:val="24"/>
        </w:rPr>
        <w:t>MRT</w:t>
      </w:r>
      <w:r>
        <w:rPr>
          <w:sz w:val="24"/>
          <w:szCs w:val="24"/>
        </w:rPr>
        <w:t xml:space="preserve"> </w:t>
      </w:r>
      <w:r w:rsidR="00A77E66" w:rsidRPr="002A7A36">
        <w:rPr>
          <w:sz w:val="24"/>
          <w:szCs w:val="24"/>
        </w:rPr>
        <w:t>defines</w:t>
      </w:r>
      <w:r>
        <w:rPr>
          <w:sz w:val="24"/>
          <w:szCs w:val="24"/>
        </w:rPr>
        <w:t xml:space="preserve"> the</w:t>
      </w:r>
      <w:r w:rsidR="00A77E66" w:rsidRPr="002A7A36">
        <w:rPr>
          <w:sz w:val="24"/>
          <w:szCs w:val="24"/>
        </w:rPr>
        <w:t xml:space="preserve"> legal values </w:t>
      </w:r>
      <w:r w:rsidR="00332CCC">
        <w:rPr>
          <w:sz w:val="24"/>
          <w:szCs w:val="24"/>
        </w:rPr>
        <w:t>for those fields which</w:t>
      </w:r>
      <w:r w:rsidR="00A77E66" w:rsidRPr="002A7A36">
        <w:rPr>
          <w:sz w:val="24"/>
          <w:szCs w:val="24"/>
        </w:rPr>
        <w:t xml:space="preserve"> specify a value in </w:t>
      </w:r>
      <w:r>
        <w:rPr>
          <w:sz w:val="24"/>
          <w:szCs w:val="24"/>
        </w:rPr>
        <w:t xml:space="preserve">the </w:t>
      </w:r>
      <w:r w:rsidRPr="002A7A36">
        <w:rPr>
          <w:sz w:val="24"/>
          <w:szCs w:val="24"/>
        </w:rPr>
        <w:t>CodeTable</w:t>
      </w:r>
      <w:r w:rsidR="00332CCC">
        <w:rPr>
          <w:sz w:val="24"/>
          <w:szCs w:val="24"/>
        </w:rPr>
        <w:t xml:space="preserve"> column of</w:t>
      </w:r>
      <w:r>
        <w:rPr>
          <w:sz w:val="24"/>
          <w:szCs w:val="24"/>
        </w:rPr>
        <w:t xml:space="preserve"> the </w:t>
      </w:r>
      <w:r w:rsidR="00A77E66" w:rsidRPr="002A7A36">
        <w:rPr>
          <w:i/>
          <w:sz w:val="24"/>
          <w:szCs w:val="24"/>
        </w:rPr>
        <w:t>FieldDefinitions</w:t>
      </w:r>
      <w:r>
        <w:rPr>
          <w:sz w:val="24"/>
          <w:szCs w:val="24"/>
        </w:rPr>
        <w:t xml:space="preserve"> </w:t>
      </w:r>
      <w:r w:rsidR="0034222D">
        <w:rPr>
          <w:sz w:val="24"/>
          <w:szCs w:val="24"/>
        </w:rPr>
        <w:t>MRT.</w:t>
      </w:r>
    </w:p>
    <w:tbl>
      <w:tblPr>
        <w:tblStyle w:val="MediumGrid2-Accent1"/>
        <w:tblW w:w="14418" w:type="dxa"/>
        <w:tblInd w:w="-5" w:type="dxa"/>
        <w:tblLayout w:type="fixed"/>
        <w:tblLook w:val="04A0" w:firstRow="1" w:lastRow="0" w:firstColumn="1" w:lastColumn="0" w:noHBand="0" w:noVBand="1"/>
      </w:tblPr>
      <w:tblGrid>
        <w:gridCol w:w="2448"/>
        <w:gridCol w:w="6660"/>
        <w:gridCol w:w="1440"/>
        <w:gridCol w:w="3870"/>
      </w:tblGrid>
      <w:tr w:rsidR="00422D9A" w:rsidRPr="002E0F9A" w14:paraId="2946AE5F" w14:textId="77777777" w:rsidTr="006D11BD">
        <w:trPr>
          <w:cnfStyle w:val="100000000000" w:firstRow="1" w:lastRow="0" w:firstColumn="0" w:lastColumn="0" w:oddVBand="0" w:evenVBand="0" w:oddHBand="0" w:evenHBand="0" w:firstRowFirstColumn="0" w:firstRowLastColumn="0" w:lastRowFirstColumn="0" w:lastRowLastColumn="0"/>
          <w:trHeight w:val="608"/>
        </w:trPr>
        <w:tc>
          <w:tcPr>
            <w:cnfStyle w:val="001000000100" w:firstRow="0" w:lastRow="0" w:firstColumn="1" w:lastColumn="0" w:oddVBand="0" w:evenVBand="0" w:oddHBand="0" w:evenHBand="0" w:firstRowFirstColumn="1" w:firstRowLastColumn="0" w:lastRowFirstColumn="0" w:lastRowLastColumn="0"/>
            <w:tcW w:w="24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EDF2F8"/>
            <w:vAlign w:val="center"/>
          </w:tcPr>
          <w:p w14:paraId="1413E756" w14:textId="77777777" w:rsidR="00422D9A" w:rsidRPr="008B4DDE" w:rsidRDefault="00422D9A" w:rsidP="002C0CA1">
            <w:pPr>
              <w:jc w:val="center"/>
              <w:rPr>
                <w:color w:val="000000"/>
              </w:rPr>
            </w:pPr>
            <w:r w:rsidRPr="008B4DDE">
              <w:rPr>
                <w:bCs w:val="0"/>
                <w:color w:val="000000"/>
              </w:rPr>
              <w:t xml:space="preserve">Column </w:t>
            </w:r>
            <w:r>
              <w:rPr>
                <w:bCs w:val="0"/>
                <w:color w:val="000000"/>
              </w:rPr>
              <w:t>N</w:t>
            </w:r>
            <w:r w:rsidRPr="008B4DDE">
              <w:rPr>
                <w:bCs w:val="0"/>
                <w:color w:val="000000"/>
              </w:rPr>
              <w:t>ame</w:t>
            </w:r>
          </w:p>
        </w:tc>
        <w:tc>
          <w:tcPr>
            <w:tcW w:w="6660" w:type="dxa"/>
            <w:tcBorders>
              <w:left w:val="single" w:sz="4" w:space="0" w:color="4F81BD" w:themeColor="accent1"/>
              <w:bottom w:val="single" w:sz="4" w:space="0" w:color="auto"/>
            </w:tcBorders>
            <w:shd w:val="clear" w:color="auto" w:fill="EDF2F8"/>
            <w:vAlign w:val="center"/>
          </w:tcPr>
          <w:p w14:paraId="5A9E914D"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Column Definition</w:t>
            </w:r>
          </w:p>
        </w:tc>
        <w:tc>
          <w:tcPr>
            <w:tcW w:w="1440" w:type="dxa"/>
            <w:vAlign w:val="center"/>
          </w:tcPr>
          <w:p w14:paraId="1039269E"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Required in MRT</w:t>
            </w:r>
          </w:p>
        </w:tc>
        <w:tc>
          <w:tcPr>
            <w:tcW w:w="3870" w:type="dxa"/>
            <w:vAlign w:val="center"/>
          </w:tcPr>
          <w:p w14:paraId="7B8B4799"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sidRPr="008B4DDE">
              <w:rPr>
                <w:bCs w:val="0"/>
                <w:color w:val="000000"/>
              </w:rPr>
              <w:t>Example</w:t>
            </w:r>
          </w:p>
        </w:tc>
      </w:tr>
      <w:tr w:rsidR="00422D9A" w14:paraId="0CF504BA" w14:textId="77777777" w:rsidTr="006D11BD">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4F81BD" w:themeColor="accent1"/>
            </w:tcBorders>
          </w:tcPr>
          <w:p w14:paraId="179C3AAC" w14:textId="77777777" w:rsidR="00422D9A" w:rsidRPr="008B4DDE" w:rsidRDefault="00422D9A" w:rsidP="00A77E66">
            <w:pPr>
              <w:rPr>
                <w:color w:val="000000"/>
              </w:rPr>
            </w:pPr>
            <w:r w:rsidRPr="008B4DDE">
              <w:rPr>
                <w:color w:val="000000"/>
              </w:rPr>
              <w:t>CodeTable</w:t>
            </w:r>
          </w:p>
        </w:tc>
        <w:tc>
          <w:tcPr>
            <w:tcW w:w="6660" w:type="dxa"/>
            <w:tcBorders>
              <w:top w:val="single" w:sz="4" w:space="0" w:color="auto"/>
            </w:tcBorders>
            <w:vAlign w:val="center"/>
          </w:tcPr>
          <w:p w14:paraId="5F8388E3"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 set of valid values for a field that are grouped together by sharing a common CodeTable. If a field requires use of a code table, its value is correct if and only if that value is listed in its code table.</w:t>
            </w:r>
            <w:r>
              <w:rPr>
                <w:rFonts w:ascii="Calibri" w:hAnsi="Calibri"/>
                <w:color w:val="000000"/>
              </w:rPr>
              <w:br/>
            </w:r>
          </w:p>
          <w:p w14:paraId="54275357"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Notes:</w:t>
            </w:r>
          </w:p>
          <w:p w14:paraId="03B51982" w14:textId="77777777" w:rsidR="00422D9A" w:rsidRPr="00264EA1" w:rsidRDefault="00422D9A" w:rsidP="00A3238B">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3238B">
              <w:rPr>
                <w:rFonts w:ascii="Calibri" w:hAnsi="Calibri"/>
                <w:color w:val="000000"/>
              </w:rPr>
              <w:t xml:space="preserve">The code table names for application profiles start with the application profile abbreviation and a colon (e.g. </w:t>
            </w:r>
            <w:proofErr w:type="gramStart"/>
            <w:r w:rsidRPr="00A3238B">
              <w:rPr>
                <w:rFonts w:ascii="Calibri" w:hAnsi="Calibri"/>
                <w:color w:val="000000"/>
              </w:rPr>
              <w:t>FBIEBTS:PATCL</w:t>
            </w:r>
            <w:proofErr w:type="gramEnd"/>
            <w:r w:rsidRPr="00A3238B">
              <w:rPr>
                <w:rFonts w:ascii="Calibri" w:hAnsi="Calibri"/>
                <w:color w:val="000000"/>
              </w:rPr>
              <w:t>) (to avoid conflicts, since an implementation may have more than one application profile in use at the same time</w:t>
            </w:r>
            <w:r>
              <w:rPr>
                <w:rFonts w:ascii="Calibri" w:hAnsi="Calibri"/>
                <w:color w:val="000000"/>
              </w:rPr>
              <w:t>).</w:t>
            </w:r>
          </w:p>
          <w:p w14:paraId="55A04F17" w14:textId="77777777" w:rsidR="00422D9A" w:rsidRDefault="00422D9A" w:rsidP="00A3238B">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3238B">
              <w:rPr>
                <w:rFonts w:ascii="Calibri" w:hAnsi="Calibri"/>
                <w:color w:val="000000"/>
              </w:rPr>
              <w:t xml:space="preserve">Code table names without a colon are for the base </w:t>
            </w:r>
            <w:r>
              <w:rPr>
                <w:rFonts w:ascii="Calibri" w:hAnsi="Calibri"/>
                <w:color w:val="000000"/>
              </w:rPr>
              <w:t xml:space="preserve">ANSI/NIST 2011 </w:t>
            </w:r>
            <w:r w:rsidRPr="00A3238B">
              <w:rPr>
                <w:rFonts w:ascii="Calibri" w:hAnsi="Calibri"/>
                <w:color w:val="000000"/>
              </w:rPr>
              <w:t>standard.</w:t>
            </w:r>
          </w:p>
          <w:p w14:paraId="02070E69" w14:textId="77777777" w:rsidR="003A7E0A" w:rsidRPr="00A3238B" w:rsidRDefault="003A7E0A" w:rsidP="00A3238B">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Semicolons </w:t>
            </w:r>
            <w:r w:rsidRPr="00264EA1">
              <w:rPr>
                <w:rFonts w:ascii="Calibri" w:hAnsi="Calibri"/>
                <w:color w:val="000000"/>
              </w:rPr>
              <w:t>shall not be used in code table names.</w:t>
            </w:r>
          </w:p>
        </w:tc>
        <w:tc>
          <w:tcPr>
            <w:tcW w:w="1440" w:type="dxa"/>
          </w:tcPr>
          <w:p w14:paraId="63C07895"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Required</w:t>
            </w:r>
          </w:p>
        </w:tc>
        <w:tc>
          <w:tcPr>
            <w:tcW w:w="3870" w:type="dxa"/>
          </w:tcPr>
          <w:p w14:paraId="69DECCF0"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1D42D5">
              <w:rPr>
                <w:rFonts w:ascii="Calibri" w:hAnsi="Calibri"/>
                <w:color w:val="000000"/>
              </w:rPr>
              <w:t>AMPCD</w:t>
            </w:r>
          </w:p>
          <w:p w14:paraId="2368F7BE"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422D9A" w14:paraId="510E56BB" w14:textId="77777777" w:rsidTr="006D11BD">
        <w:trPr>
          <w:trHeight w:val="845"/>
        </w:trPr>
        <w:tc>
          <w:tcPr>
            <w:cnfStyle w:val="001000000000" w:firstRow="0" w:lastRow="0" w:firstColumn="1" w:lastColumn="0" w:oddVBand="0" w:evenVBand="0" w:oddHBand="0" w:evenHBand="0" w:firstRowFirstColumn="0" w:firstRowLastColumn="0" w:lastRowFirstColumn="0" w:lastRowLastColumn="0"/>
            <w:tcW w:w="2448" w:type="dxa"/>
          </w:tcPr>
          <w:p w14:paraId="2EC2F8BC" w14:textId="77777777" w:rsidR="00422D9A" w:rsidRPr="008B4DDE" w:rsidRDefault="00422D9A" w:rsidP="00A77E66">
            <w:pPr>
              <w:rPr>
                <w:color w:val="000000"/>
              </w:rPr>
            </w:pPr>
            <w:r w:rsidRPr="008B4DDE">
              <w:rPr>
                <w:color w:val="000000"/>
              </w:rPr>
              <w:t>Code</w:t>
            </w:r>
          </w:p>
        </w:tc>
        <w:tc>
          <w:tcPr>
            <w:tcW w:w="6660" w:type="dxa"/>
            <w:vAlign w:val="center"/>
          </w:tcPr>
          <w:p w14:paraId="08CD21BC"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The value saved in the field. </w:t>
            </w:r>
          </w:p>
          <w:p w14:paraId="4093F02E"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14:paraId="0671E81C"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Notes:</w:t>
            </w:r>
          </w:p>
          <w:p w14:paraId="5AE23404" w14:textId="77777777" w:rsidR="00422D9A" w:rsidRPr="00264EA1" w:rsidRDefault="00422D9A" w:rsidP="00A3238B">
            <w:pPr>
              <w:pStyle w:val="ListParagraph"/>
              <w:numPr>
                <w:ilvl w:val="0"/>
                <w:numId w:val="4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A3238B">
              <w:rPr>
                <w:rFonts w:ascii="Calibri" w:hAnsi="Calibri"/>
                <w:color w:val="000000"/>
              </w:rPr>
              <w:t>It is permissible for a single code to appear more than once in the table with a different description</w:t>
            </w:r>
            <w:r>
              <w:rPr>
                <w:rFonts w:ascii="Calibri" w:hAnsi="Calibri"/>
                <w:color w:val="000000"/>
              </w:rPr>
              <w:t xml:space="preserve">. </w:t>
            </w:r>
            <w:r w:rsidRPr="00A3238B">
              <w:rPr>
                <w:rFonts w:ascii="Calibri" w:hAnsi="Calibri"/>
                <w:color w:val="000000"/>
              </w:rPr>
              <w:t xml:space="preserve"> </w:t>
            </w:r>
            <w:r>
              <w:rPr>
                <w:rFonts w:ascii="Calibri" w:hAnsi="Calibri"/>
                <w:color w:val="000000"/>
              </w:rPr>
              <w:t xml:space="preserve">In such cases, the code groups must be different and/or the </w:t>
            </w:r>
            <w:proofErr w:type="spellStart"/>
            <w:r w:rsidRPr="00A3238B">
              <w:rPr>
                <w:rFonts w:ascii="Calibri" w:hAnsi="Calibri"/>
                <w:color w:val="000000"/>
              </w:rPr>
              <w:t>PrimaryDescription</w:t>
            </w:r>
            <w:proofErr w:type="spellEnd"/>
            <w:r>
              <w:rPr>
                <w:rFonts w:ascii="Calibri" w:hAnsi="Calibri"/>
                <w:color w:val="000000"/>
              </w:rPr>
              <w:t xml:space="preserve"> is indicated</w:t>
            </w:r>
            <w:r w:rsidRPr="00A3238B">
              <w:rPr>
                <w:rFonts w:ascii="Calibri" w:hAnsi="Calibri"/>
                <w:color w:val="000000"/>
              </w:rPr>
              <w:t xml:space="preserve">. </w:t>
            </w:r>
          </w:p>
          <w:p w14:paraId="32F25FFC" w14:textId="77777777" w:rsidR="00422D9A" w:rsidRPr="00A3238B" w:rsidRDefault="00422D9A" w:rsidP="00A3238B">
            <w:pPr>
              <w:pStyle w:val="ListParagraph"/>
              <w:numPr>
                <w:ilvl w:val="0"/>
                <w:numId w:val="46"/>
              </w:num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A3238B">
              <w:rPr>
                <w:rFonts w:ascii="Calibri" w:hAnsi="Calibri"/>
                <w:color w:val="000000"/>
              </w:rPr>
              <w:t>It is permissible to have blank codes.</w:t>
            </w:r>
          </w:p>
        </w:tc>
        <w:tc>
          <w:tcPr>
            <w:tcW w:w="1440" w:type="dxa"/>
          </w:tcPr>
          <w:p w14:paraId="17591AEB"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Required</w:t>
            </w:r>
          </w:p>
        </w:tc>
        <w:tc>
          <w:tcPr>
            <w:tcW w:w="3870" w:type="dxa"/>
          </w:tcPr>
          <w:p w14:paraId="506A7114"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XX</w:t>
            </w:r>
          </w:p>
          <w:p w14:paraId="1E80DF97"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(code in code table AMPCD)</w:t>
            </w:r>
          </w:p>
        </w:tc>
      </w:tr>
      <w:tr w:rsidR="00422D9A" w14:paraId="7FB47E2E" w14:textId="77777777" w:rsidTr="006D11BD">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448" w:type="dxa"/>
          </w:tcPr>
          <w:p w14:paraId="2E222A96" w14:textId="77777777" w:rsidR="00422D9A" w:rsidRPr="008B4DDE" w:rsidRDefault="00422D9A" w:rsidP="00A77E66">
            <w:pPr>
              <w:rPr>
                <w:color w:val="000000"/>
              </w:rPr>
            </w:pPr>
            <w:r w:rsidRPr="008B4DDE">
              <w:rPr>
                <w:color w:val="000000"/>
              </w:rPr>
              <w:t>Description</w:t>
            </w:r>
          </w:p>
        </w:tc>
        <w:tc>
          <w:tcPr>
            <w:tcW w:w="6660" w:type="dxa"/>
          </w:tcPr>
          <w:p w14:paraId="6FC8907C"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Text displayed to the user which describes the code. Not saved in the transaction.</w:t>
            </w:r>
          </w:p>
        </w:tc>
        <w:tc>
          <w:tcPr>
            <w:tcW w:w="1440" w:type="dxa"/>
          </w:tcPr>
          <w:p w14:paraId="7C5BD6A3"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Required</w:t>
            </w:r>
          </w:p>
        </w:tc>
        <w:tc>
          <w:tcPr>
            <w:tcW w:w="3870" w:type="dxa"/>
          </w:tcPr>
          <w:p w14:paraId="6A461323"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DE4632">
              <w:rPr>
                <w:rFonts w:ascii="Calibri" w:hAnsi="Calibri"/>
                <w:color w:val="000000"/>
              </w:rPr>
              <w:t>Partial print due to amputation</w:t>
            </w:r>
          </w:p>
          <w:p w14:paraId="1D592386"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(description for code XX)</w:t>
            </w:r>
          </w:p>
        </w:tc>
      </w:tr>
      <w:tr w:rsidR="00422D9A" w14:paraId="021F0884" w14:textId="77777777" w:rsidTr="006D11BD">
        <w:trPr>
          <w:trHeight w:val="162"/>
        </w:trPr>
        <w:tc>
          <w:tcPr>
            <w:cnfStyle w:val="001000000000" w:firstRow="0" w:lastRow="0" w:firstColumn="1" w:lastColumn="0" w:oddVBand="0" w:evenVBand="0" w:oddHBand="0" w:evenHBand="0" w:firstRowFirstColumn="0" w:firstRowLastColumn="0" w:lastRowFirstColumn="0" w:lastRowLastColumn="0"/>
            <w:tcW w:w="2448" w:type="dxa"/>
          </w:tcPr>
          <w:p w14:paraId="4A5994E2" w14:textId="77777777" w:rsidR="00422D9A" w:rsidRPr="008B4DDE" w:rsidRDefault="00422D9A" w:rsidP="00A77E66">
            <w:pPr>
              <w:rPr>
                <w:color w:val="000000"/>
              </w:rPr>
            </w:pPr>
            <w:proofErr w:type="spellStart"/>
            <w:r w:rsidRPr="008B4DDE">
              <w:rPr>
                <w:color w:val="000000"/>
              </w:rPr>
              <w:t>CodeGroup</w:t>
            </w:r>
            <w:proofErr w:type="spellEnd"/>
          </w:p>
        </w:tc>
        <w:tc>
          <w:tcPr>
            <w:tcW w:w="6660" w:type="dxa"/>
            <w:vAlign w:val="center"/>
          </w:tcPr>
          <w:p w14:paraId="69B18AC6"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For long lists, can assist in selection of values. Not saved in the ANSI/NIST transaction.</w:t>
            </w:r>
          </w:p>
        </w:tc>
        <w:tc>
          <w:tcPr>
            <w:tcW w:w="1440" w:type="dxa"/>
          </w:tcPr>
          <w:p w14:paraId="5B25C49D"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vAlign w:val="center"/>
          </w:tcPr>
          <w:p w14:paraId="52F4B072"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DC2ED1">
              <w:rPr>
                <w:rFonts w:ascii="Calibri" w:hAnsi="Calibri"/>
                <w:color w:val="000000"/>
              </w:rPr>
              <w:t>Tattoo</w:t>
            </w:r>
            <w:r>
              <w:rPr>
                <w:rFonts w:ascii="Calibri" w:hAnsi="Calibri"/>
                <w:color w:val="000000"/>
              </w:rPr>
              <w:t xml:space="preserve"> </w:t>
            </w:r>
          </w:p>
          <w:p w14:paraId="1021F775"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(for SMT code table)</w:t>
            </w:r>
          </w:p>
        </w:tc>
      </w:tr>
      <w:tr w:rsidR="00422D9A" w14:paraId="5367E926" w14:textId="77777777" w:rsidTr="006D11BD">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448" w:type="dxa"/>
          </w:tcPr>
          <w:p w14:paraId="7B966E97" w14:textId="77777777" w:rsidR="00422D9A" w:rsidRPr="008B4DDE" w:rsidRDefault="00422D9A" w:rsidP="00A77E66">
            <w:pPr>
              <w:rPr>
                <w:color w:val="000000"/>
              </w:rPr>
            </w:pPr>
            <w:proofErr w:type="spellStart"/>
            <w:r w:rsidRPr="008B4DDE">
              <w:rPr>
                <w:color w:val="000000"/>
              </w:rPr>
              <w:t>PrimaryDescription</w:t>
            </w:r>
            <w:proofErr w:type="spellEnd"/>
          </w:p>
        </w:tc>
        <w:tc>
          <w:tcPr>
            <w:tcW w:w="6660" w:type="dxa"/>
            <w:vAlign w:val="center"/>
          </w:tcPr>
          <w:p w14:paraId="551D915D"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If (and only if) one Code is listed twice in the same CodeTable, Primary may be set to "Y" to indicate the primary Description and/or </w:t>
            </w:r>
            <w:proofErr w:type="spellStart"/>
            <w:r>
              <w:rPr>
                <w:rFonts w:ascii="Calibri" w:hAnsi="Calibri"/>
                <w:color w:val="000000"/>
              </w:rPr>
              <w:t>CodeGroup</w:t>
            </w:r>
            <w:proofErr w:type="spellEnd"/>
            <w:r>
              <w:rPr>
                <w:rFonts w:ascii="Calibri" w:hAnsi="Calibri"/>
                <w:color w:val="000000"/>
              </w:rPr>
              <w:t xml:space="preserve"> that should be used.</w:t>
            </w:r>
            <w:r>
              <w:rPr>
                <w:rFonts w:ascii="Calibri" w:hAnsi="Calibri"/>
                <w:color w:val="000000"/>
              </w:rPr>
              <w:br/>
            </w:r>
            <w:r>
              <w:rPr>
                <w:rFonts w:ascii="Calibri" w:hAnsi="Calibri"/>
                <w:color w:val="000000"/>
              </w:rPr>
              <w:br/>
              <w:t xml:space="preserve">Note: One Code may be listed twice in the same CodeTable to aid in usability in selecting the correct code, either by having it listed with different descriptions (e.g. NF=Newfoundland (includes Labrador); </w:t>
            </w:r>
            <w:r>
              <w:rPr>
                <w:rFonts w:ascii="Calibri" w:hAnsi="Calibri"/>
                <w:color w:val="000000"/>
              </w:rPr>
              <w:lastRenderedPageBreak/>
              <w:t xml:space="preserve">NF=Labrador (included in Newfoundland)), or to include one code in more than one </w:t>
            </w:r>
            <w:proofErr w:type="spellStart"/>
            <w:r>
              <w:rPr>
                <w:rFonts w:ascii="Calibri" w:hAnsi="Calibri"/>
                <w:color w:val="000000"/>
              </w:rPr>
              <w:t>CodeGroup</w:t>
            </w:r>
            <w:proofErr w:type="spellEnd"/>
            <w:r>
              <w:rPr>
                <w:rFonts w:ascii="Calibri" w:hAnsi="Calibri"/>
                <w:color w:val="000000"/>
              </w:rPr>
              <w:t>.</w:t>
            </w:r>
          </w:p>
        </w:tc>
        <w:tc>
          <w:tcPr>
            <w:tcW w:w="1440" w:type="dxa"/>
          </w:tcPr>
          <w:p w14:paraId="6A5E8CF3"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lastRenderedPageBreak/>
              <w:t>Optional</w:t>
            </w:r>
          </w:p>
        </w:tc>
        <w:tc>
          <w:tcPr>
            <w:tcW w:w="3870" w:type="dxa"/>
          </w:tcPr>
          <w:p w14:paraId="48524342"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Y</w:t>
            </w:r>
          </w:p>
          <w:p w14:paraId="16EB13EB"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(for code SPORT in SMD/TSC code table)</w:t>
            </w:r>
          </w:p>
        </w:tc>
      </w:tr>
      <w:tr w:rsidR="00422D9A" w14:paraId="014DDECE" w14:textId="77777777" w:rsidTr="006D11BD">
        <w:trPr>
          <w:trHeight w:val="142"/>
        </w:trPr>
        <w:tc>
          <w:tcPr>
            <w:cnfStyle w:val="001000000000" w:firstRow="0" w:lastRow="0" w:firstColumn="1" w:lastColumn="0" w:oddVBand="0" w:evenVBand="0" w:oddHBand="0" w:evenHBand="0" w:firstRowFirstColumn="0" w:firstRowLastColumn="0" w:lastRowFirstColumn="0" w:lastRowLastColumn="0"/>
            <w:tcW w:w="2448" w:type="dxa"/>
          </w:tcPr>
          <w:p w14:paraId="54683B48" w14:textId="77777777" w:rsidR="00422D9A" w:rsidRPr="005C4FF0" w:rsidRDefault="00422D9A" w:rsidP="00A77E66">
            <w:pPr>
              <w:spacing w:after="200" w:line="276" w:lineRule="auto"/>
              <w:rPr>
                <w:b w:val="0"/>
                <w:color w:val="000000"/>
              </w:rPr>
            </w:pPr>
            <w:proofErr w:type="spellStart"/>
            <w:r w:rsidRPr="002E0F9A">
              <w:lastRenderedPageBreak/>
              <w:t>OpenIssues</w:t>
            </w:r>
            <w:proofErr w:type="spellEnd"/>
          </w:p>
        </w:tc>
        <w:tc>
          <w:tcPr>
            <w:tcW w:w="6660" w:type="dxa"/>
          </w:tcPr>
          <w:p w14:paraId="3DB72940"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Unresolved issues</w:t>
            </w:r>
          </w:p>
        </w:tc>
        <w:tc>
          <w:tcPr>
            <w:tcW w:w="1440" w:type="dxa"/>
          </w:tcPr>
          <w:p w14:paraId="36B64BE6"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vAlign w:val="center"/>
          </w:tcPr>
          <w:p w14:paraId="0A8A939F" w14:textId="77777777" w:rsidR="00422D9A" w:rsidRDefault="00422D9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422D9A" w14:paraId="14DAF702" w14:textId="77777777" w:rsidTr="006D11BD">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448" w:type="dxa"/>
          </w:tcPr>
          <w:p w14:paraId="2369467A" w14:textId="77777777" w:rsidR="00422D9A" w:rsidRPr="002E0F9A" w:rsidRDefault="00422D9A" w:rsidP="00A77E66">
            <w:r>
              <w:t>Notes</w:t>
            </w:r>
          </w:p>
        </w:tc>
        <w:tc>
          <w:tcPr>
            <w:tcW w:w="6660" w:type="dxa"/>
          </w:tcPr>
          <w:p w14:paraId="18C16E4C" w14:textId="77777777" w:rsidR="00422D9A" w:rsidRPr="00264EA1"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Additional annotations</w:t>
            </w:r>
          </w:p>
        </w:tc>
        <w:tc>
          <w:tcPr>
            <w:tcW w:w="1440" w:type="dxa"/>
          </w:tcPr>
          <w:p w14:paraId="4FB10C86" w14:textId="77777777" w:rsidR="00422D9A" w:rsidRPr="00264EA1" w:rsidRDefault="00422D9A" w:rsidP="00C86BF4">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vAlign w:val="center"/>
          </w:tcPr>
          <w:p w14:paraId="563A47A2" w14:textId="77777777" w:rsidR="00422D9A" w:rsidRDefault="00422D9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2F42C372" w14:textId="77777777" w:rsidR="00565B24" w:rsidRDefault="006F5CAA" w:rsidP="00565B24">
      <w:pPr>
        <w:pStyle w:val="Heading1"/>
      </w:pPr>
      <w:bookmarkStart w:id="17" w:name="_Toc400371806"/>
      <w:bookmarkStart w:id="18" w:name="_Toc435710125"/>
      <w:r>
        <w:lastRenderedPageBreak/>
        <w:t>TOT R</w:t>
      </w:r>
      <w:r w:rsidRPr="008B4DDE">
        <w:t>ecor</w:t>
      </w:r>
      <w:r>
        <w:t>ds</w:t>
      </w:r>
      <w:bookmarkEnd w:id="17"/>
      <w:bookmarkEnd w:id="18"/>
    </w:p>
    <w:p w14:paraId="477C6CAD" w14:textId="21A35AFA" w:rsidR="00565B24" w:rsidRPr="00F41F26" w:rsidRDefault="00CF0200" w:rsidP="008B4DDE">
      <w:pPr>
        <w:rPr>
          <w:sz w:val="24"/>
          <w:szCs w:val="24"/>
        </w:rPr>
      </w:pPr>
      <w:r w:rsidRPr="00CF0200">
        <w:rPr>
          <w:sz w:val="24"/>
          <w:szCs w:val="24"/>
        </w:rPr>
        <w:t xml:space="preserve">The </w:t>
      </w:r>
      <w:r w:rsidRPr="00CF0200">
        <w:rPr>
          <w:i/>
          <w:sz w:val="24"/>
          <w:szCs w:val="24"/>
        </w:rPr>
        <w:t>TOTrecord</w:t>
      </w:r>
      <w:r w:rsidR="001D42D5">
        <w:rPr>
          <w:i/>
          <w:sz w:val="24"/>
          <w:szCs w:val="24"/>
        </w:rPr>
        <w:t>s</w:t>
      </w:r>
      <w:r w:rsidRPr="00CF0200">
        <w:rPr>
          <w:sz w:val="24"/>
          <w:szCs w:val="24"/>
        </w:rPr>
        <w:t xml:space="preserve"> </w:t>
      </w:r>
      <w:r w:rsidR="0034222D">
        <w:rPr>
          <w:sz w:val="24"/>
          <w:szCs w:val="24"/>
        </w:rPr>
        <w:t>MRT</w:t>
      </w:r>
      <w:r w:rsidRPr="00CF0200">
        <w:rPr>
          <w:sz w:val="24"/>
          <w:szCs w:val="24"/>
        </w:rPr>
        <w:t xml:space="preserve"> d</w:t>
      </w:r>
      <w:r w:rsidR="008B4DDE" w:rsidRPr="00CF0200">
        <w:rPr>
          <w:sz w:val="24"/>
          <w:szCs w:val="24"/>
        </w:rPr>
        <w:t xml:space="preserve">efines </w:t>
      </w:r>
      <w:r w:rsidR="0034222D">
        <w:rPr>
          <w:sz w:val="24"/>
          <w:szCs w:val="24"/>
        </w:rPr>
        <w:t>columns</w:t>
      </w:r>
      <w:r w:rsidR="008B4DDE" w:rsidRPr="00CF0200">
        <w:rPr>
          <w:sz w:val="24"/>
          <w:szCs w:val="24"/>
        </w:rPr>
        <w:t xml:space="preserve"> for a general-purpose table-based definition for transactions' record set requirements, as defined for application profiles derived from ANSI/NIST-ITL (e.g. EBTS, INT-I). Transactions are not defined for the base ANSI/NIST-ITL standard</w:t>
      </w:r>
      <w:r>
        <w:rPr>
          <w:sz w:val="24"/>
          <w:szCs w:val="24"/>
        </w:rPr>
        <w:t>s themselves</w:t>
      </w:r>
      <w:r w:rsidR="008B4DDE" w:rsidRPr="00CF0200">
        <w:rPr>
          <w:sz w:val="24"/>
          <w:szCs w:val="24"/>
        </w:rPr>
        <w:t xml:space="preserve">. </w:t>
      </w:r>
      <w:r w:rsidRPr="00CF0200">
        <w:rPr>
          <w:sz w:val="24"/>
          <w:szCs w:val="24"/>
        </w:rPr>
        <w:t>Each row rep</w:t>
      </w:r>
      <w:r>
        <w:rPr>
          <w:sz w:val="24"/>
          <w:szCs w:val="24"/>
        </w:rPr>
        <w:t>resents one type of transaction</w:t>
      </w:r>
      <w:r w:rsidR="00DC64A7">
        <w:rPr>
          <w:sz w:val="24"/>
          <w:szCs w:val="24"/>
        </w:rPr>
        <w:t>. The</w:t>
      </w:r>
      <w:r>
        <w:rPr>
          <w:sz w:val="24"/>
          <w:szCs w:val="24"/>
        </w:rPr>
        <w:t xml:space="preserve"> </w:t>
      </w:r>
      <w:r w:rsidR="0034222D">
        <w:rPr>
          <w:sz w:val="24"/>
          <w:szCs w:val="24"/>
        </w:rPr>
        <w:t>EBTS MRTs</w:t>
      </w:r>
      <w:r>
        <w:rPr>
          <w:sz w:val="24"/>
          <w:szCs w:val="24"/>
        </w:rPr>
        <w:t xml:space="preserve"> </w:t>
      </w:r>
      <w:r w:rsidR="00895E8B">
        <w:rPr>
          <w:sz w:val="24"/>
          <w:szCs w:val="24"/>
        </w:rPr>
        <w:t>are</w:t>
      </w:r>
      <w:r>
        <w:rPr>
          <w:sz w:val="24"/>
          <w:szCs w:val="24"/>
        </w:rPr>
        <w:t xml:space="preserve"> e</w:t>
      </w:r>
      <w:r w:rsidR="008B4DDE" w:rsidRPr="00CF0200">
        <w:rPr>
          <w:sz w:val="24"/>
          <w:szCs w:val="24"/>
        </w:rPr>
        <w:t xml:space="preserve">quivalent to </w:t>
      </w:r>
      <w:r w:rsidR="00DB5C9A">
        <w:rPr>
          <w:sz w:val="24"/>
          <w:szCs w:val="24"/>
        </w:rPr>
        <w:t>the “Record Set Requirements Summary by Type of Transaction” and “Record Set Requirements Summary by Type of Response” tables in</w:t>
      </w:r>
      <w:r w:rsidR="008B4DDE" w:rsidRPr="00CF0200">
        <w:rPr>
          <w:sz w:val="24"/>
          <w:szCs w:val="24"/>
        </w:rPr>
        <w:t xml:space="preserve"> </w:t>
      </w:r>
      <w:r w:rsidR="00DB5C9A">
        <w:rPr>
          <w:sz w:val="24"/>
          <w:szCs w:val="24"/>
        </w:rPr>
        <w:t>FBI EBTS Appendix L</w:t>
      </w:r>
      <w:r w:rsidR="008B4DDE" w:rsidRPr="00CF0200">
        <w:rPr>
          <w:sz w:val="24"/>
          <w:szCs w:val="24"/>
        </w:rPr>
        <w:t>.</w:t>
      </w:r>
    </w:p>
    <w:tbl>
      <w:tblPr>
        <w:tblStyle w:val="MediumGrid2-Accent1"/>
        <w:tblW w:w="14418" w:type="dxa"/>
        <w:tblInd w:w="-40" w:type="dxa"/>
        <w:tblLayout w:type="fixed"/>
        <w:tblLook w:val="04A0" w:firstRow="1" w:lastRow="0" w:firstColumn="1" w:lastColumn="0" w:noHBand="0" w:noVBand="1"/>
      </w:tblPr>
      <w:tblGrid>
        <w:gridCol w:w="2448"/>
        <w:gridCol w:w="6660"/>
        <w:gridCol w:w="1440"/>
        <w:gridCol w:w="3870"/>
      </w:tblGrid>
      <w:tr w:rsidR="00422D9A" w:rsidRPr="002E0F9A" w14:paraId="00EAE238" w14:textId="77777777" w:rsidTr="00F90182">
        <w:trPr>
          <w:cnfStyle w:val="100000000000" w:firstRow="1" w:lastRow="0" w:firstColumn="0" w:lastColumn="0" w:oddVBand="0" w:evenVBand="0" w:oddHBand="0" w:evenHBand="0" w:firstRowFirstColumn="0" w:firstRowLastColumn="0" w:lastRowFirstColumn="0" w:lastRowLastColumn="0"/>
          <w:trHeight w:val="618"/>
        </w:trPr>
        <w:tc>
          <w:tcPr>
            <w:cnfStyle w:val="001000000100" w:firstRow="0" w:lastRow="0" w:firstColumn="1" w:lastColumn="0" w:oddVBand="0" w:evenVBand="0" w:oddHBand="0" w:evenHBand="0" w:firstRowFirstColumn="1" w:firstRowLastColumn="0" w:lastRowFirstColumn="0" w:lastRowLastColumn="0"/>
            <w:tcW w:w="2448" w:type="dxa"/>
            <w:tcBorders>
              <w:top w:val="single" w:sz="8" w:space="0" w:color="4F81BD" w:themeColor="accent1"/>
              <w:left w:val="single" w:sz="8" w:space="0" w:color="4F81BD" w:themeColor="accent1"/>
              <w:bottom w:val="single" w:sz="8" w:space="0" w:color="4F81BD" w:themeColor="accent1"/>
            </w:tcBorders>
            <w:shd w:val="clear" w:color="auto" w:fill="EDF2F8"/>
            <w:vAlign w:val="center"/>
          </w:tcPr>
          <w:p w14:paraId="0B61F9EC" w14:textId="77777777" w:rsidR="00422D9A" w:rsidRPr="008B4DDE" w:rsidRDefault="00422D9A" w:rsidP="002C0CA1">
            <w:pPr>
              <w:jc w:val="center"/>
              <w:rPr>
                <w:color w:val="000000"/>
              </w:rPr>
            </w:pPr>
            <w:r w:rsidRPr="008B4DDE">
              <w:rPr>
                <w:bCs w:val="0"/>
                <w:color w:val="000000"/>
              </w:rPr>
              <w:t xml:space="preserve">Column </w:t>
            </w:r>
            <w:r>
              <w:rPr>
                <w:bCs w:val="0"/>
                <w:color w:val="000000"/>
              </w:rPr>
              <w:t>N</w:t>
            </w:r>
            <w:r w:rsidRPr="008B4DDE">
              <w:rPr>
                <w:bCs w:val="0"/>
                <w:color w:val="000000"/>
              </w:rPr>
              <w:t>ame</w:t>
            </w:r>
          </w:p>
        </w:tc>
        <w:tc>
          <w:tcPr>
            <w:tcW w:w="6660" w:type="dxa"/>
            <w:tcBorders>
              <w:bottom w:val="single" w:sz="8" w:space="0" w:color="4F81BD" w:themeColor="accent1"/>
            </w:tcBorders>
            <w:vAlign w:val="center"/>
          </w:tcPr>
          <w:p w14:paraId="48BD9ABE"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Column Definition</w:t>
            </w:r>
          </w:p>
        </w:tc>
        <w:tc>
          <w:tcPr>
            <w:tcW w:w="1440" w:type="dxa"/>
            <w:tcBorders>
              <w:bottom w:val="single" w:sz="8" w:space="0" w:color="4F81BD" w:themeColor="accent1"/>
            </w:tcBorders>
            <w:vAlign w:val="center"/>
          </w:tcPr>
          <w:p w14:paraId="2CE633DB"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Required in MRT</w:t>
            </w:r>
          </w:p>
        </w:tc>
        <w:tc>
          <w:tcPr>
            <w:tcW w:w="3870" w:type="dxa"/>
            <w:tcBorders>
              <w:bottom w:val="single" w:sz="8" w:space="0" w:color="4F81BD" w:themeColor="accent1"/>
            </w:tcBorders>
            <w:vAlign w:val="center"/>
          </w:tcPr>
          <w:p w14:paraId="16602151" w14:textId="77777777" w:rsidR="00422D9A" w:rsidRPr="008B4DDE" w:rsidRDefault="00422D9A">
            <w:pPr>
              <w:jc w:val="center"/>
              <w:cnfStyle w:val="100000000000" w:firstRow="1" w:lastRow="0" w:firstColumn="0" w:lastColumn="0" w:oddVBand="0" w:evenVBand="0" w:oddHBand="0" w:evenHBand="0" w:firstRowFirstColumn="0" w:firstRowLastColumn="0" w:lastRowFirstColumn="0" w:lastRowLastColumn="0"/>
              <w:rPr>
                <w:color w:val="000000"/>
              </w:rPr>
            </w:pPr>
            <w:r w:rsidRPr="008B4DDE">
              <w:rPr>
                <w:bCs w:val="0"/>
                <w:color w:val="000000"/>
              </w:rPr>
              <w:t>Example</w:t>
            </w:r>
          </w:p>
        </w:tc>
      </w:tr>
      <w:tr w:rsidR="00422D9A" w14:paraId="44C2FA43" w14:textId="77777777" w:rsidTr="00F90182">
        <w:trPr>
          <w:cnfStyle w:val="000000100000" w:firstRow="0" w:lastRow="0" w:firstColumn="0" w:lastColumn="0" w:oddVBand="0" w:evenVBand="0" w:oddHBand="1"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4DF51DE3" w14:textId="77777777" w:rsidR="00422D9A" w:rsidRPr="008B4DDE" w:rsidRDefault="00422D9A" w:rsidP="00CF0200">
            <w:pPr>
              <w:rPr>
                <w:color w:val="000000"/>
              </w:rPr>
            </w:pPr>
            <w:proofErr w:type="spellStart"/>
            <w:r w:rsidRPr="00BB7110">
              <w:rPr>
                <w:color w:val="000000"/>
              </w:rPr>
              <w:t>TransactionFullName</w:t>
            </w:r>
            <w:proofErr w:type="spellEnd"/>
          </w:p>
        </w:tc>
        <w:tc>
          <w:tcPr>
            <w:tcW w:w="6660" w:type="dxa"/>
            <w:tcBorders>
              <w:bottom w:val="single" w:sz="8" w:space="0" w:color="4F81BD" w:themeColor="accent1"/>
            </w:tcBorders>
          </w:tcPr>
          <w:p w14:paraId="4F88795D" w14:textId="77777777" w:rsidR="00422D9A" w:rsidRPr="00BB711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Full name for type of transaction</w:t>
            </w:r>
          </w:p>
        </w:tc>
        <w:tc>
          <w:tcPr>
            <w:tcW w:w="1440" w:type="dxa"/>
            <w:tcBorders>
              <w:bottom w:val="single" w:sz="8" w:space="0" w:color="4F81BD" w:themeColor="accent1"/>
            </w:tcBorders>
          </w:tcPr>
          <w:p w14:paraId="41A4B94E" w14:textId="77777777" w:rsidR="00422D9A" w:rsidRPr="005C4FF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Borders>
              <w:bottom w:val="single" w:sz="8" w:space="0" w:color="4F81BD" w:themeColor="accent1"/>
            </w:tcBorders>
          </w:tcPr>
          <w:p w14:paraId="6765BAFA" w14:textId="77777777" w:rsidR="00422D9A" w:rsidRPr="00BB711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AMNESIA VICTIM</w:t>
            </w:r>
          </w:p>
        </w:tc>
      </w:tr>
      <w:tr w:rsidR="00422D9A" w14:paraId="31EE3AFE" w14:textId="77777777" w:rsidTr="00F90182">
        <w:trPr>
          <w:trHeight w:val="165"/>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0707B655" w14:textId="77777777" w:rsidR="00422D9A" w:rsidRPr="008B4DDE" w:rsidRDefault="00422D9A" w:rsidP="00CF0200">
            <w:pPr>
              <w:rPr>
                <w:i/>
                <w:iCs/>
                <w:color w:val="0F243E"/>
              </w:rPr>
            </w:pPr>
            <w:r w:rsidRPr="008B4DDE">
              <w:rPr>
                <w:color w:val="000000"/>
              </w:rPr>
              <w:t>TOT</w:t>
            </w:r>
          </w:p>
        </w:tc>
        <w:tc>
          <w:tcPr>
            <w:tcW w:w="6660" w:type="dxa"/>
            <w:tcBorders>
              <w:bottom w:val="single" w:sz="8" w:space="0" w:color="4F81BD" w:themeColor="accent1"/>
            </w:tcBorders>
          </w:tcPr>
          <w:p w14:paraId="4DEA9420"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Abbreviation for T</w:t>
            </w:r>
            <w:r w:rsidRPr="00BB7110">
              <w:rPr>
                <w:rFonts w:ascii="Calibri" w:hAnsi="Calibri"/>
                <w:color w:val="000000"/>
              </w:rPr>
              <w:t xml:space="preserve">ype of </w:t>
            </w:r>
            <w:r>
              <w:rPr>
                <w:rFonts w:ascii="Calibri" w:hAnsi="Calibri"/>
                <w:color w:val="000000"/>
              </w:rPr>
              <w:t>T</w:t>
            </w:r>
            <w:r w:rsidRPr="00BB7110">
              <w:rPr>
                <w:rFonts w:ascii="Calibri" w:hAnsi="Calibri"/>
                <w:color w:val="000000"/>
              </w:rPr>
              <w:t>ransaction</w:t>
            </w:r>
          </w:p>
        </w:tc>
        <w:tc>
          <w:tcPr>
            <w:tcW w:w="1440" w:type="dxa"/>
            <w:tcBorders>
              <w:bottom w:val="single" w:sz="8" w:space="0" w:color="4F81BD" w:themeColor="accent1"/>
            </w:tcBorders>
          </w:tcPr>
          <w:p w14:paraId="3B4160C6" w14:textId="77777777" w:rsidR="00422D9A" w:rsidRPr="00264EA1" w:rsidRDefault="00422D9A" w:rsidP="00A3238B">
            <w:pPr>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Borders>
              <w:bottom w:val="single" w:sz="8" w:space="0" w:color="4F81BD" w:themeColor="accent1"/>
            </w:tcBorders>
          </w:tcPr>
          <w:p w14:paraId="562A5AE7" w14:textId="77777777" w:rsidR="00422D9A" w:rsidRPr="00264EA1" w:rsidRDefault="00422D9A" w:rsidP="00A3238B">
            <w:pPr>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AMN</w:t>
            </w:r>
          </w:p>
        </w:tc>
      </w:tr>
      <w:tr w:rsidR="00264EA1" w14:paraId="4BF151D7" w14:textId="77777777" w:rsidTr="00F90182">
        <w:trPr>
          <w:cnfStyle w:val="000000100000" w:firstRow="0" w:lastRow="0" w:firstColumn="0" w:lastColumn="0" w:oddVBand="0" w:evenVBand="0" w:oddHBand="1" w:evenHBand="0" w:firstRowFirstColumn="0" w:firstRowLastColumn="0" w:lastRowFirstColumn="0" w:lastRowLastColumn="0"/>
          <w:trHeight w:val="1960"/>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6C715FB7" w14:textId="77777777" w:rsidR="00264EA1" w:rsidRPr="008B4DDE" w:rsidRDefault="00264EA1" w:rsidP="00CF0200">
            <w:pPr>
              <w:rPr>
                <w:color w:val="000000"/>
              </w:rPr>
            </w:pPr>
            <w:proofErr w:type="spellStart"/>
            <w:r>
              <w:rPr>
                <w:color w:val="000000"/>
              </w:rPr>
              <w:t>TOT_Description</w:t>
            </w:r>
            <w:proofErr w:type="spellEnd"/>
          </w:p>
        </w:tc>
        <w:tc>
          <w:tcPr>
            <w:tcW w:w="6660" w:type="dxa"/>
            <w:tcBorders>
              <w:bottom w:val="single" w:sz="8" w:space="0" w:color="4F81BD" w:themeColor="accent1"/>
            </w:tcBorders>
          </w:tcPr>
          <w:p w14:paraId="5471D4A2" w14:textId="77777777" w:rsidR="00264EA1" w:rsidRPr="00BB7110" w:rsidRDefault="00264EA1" w:rsidP="00264EA1">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Provides a brief overview and describes the purpose of the Type of Transaction</w:t>
            </w:r>
          </w:p>
        </w:tc>
        <w:tc>
          <w:tcPr>
            <w:tcW w:w="1440" w:type="dxa"/>
            <w:tcBorders>
              <w:bottom w:val="single" w:sz="8" w:space="0" w:color="4F81BD" w:themeColor="accent1"/>
            </w:tcBorders>
          </w:tcPr>
          <w:p w14:paraId="2DF72D15" w14:textId="77777777" w:rsidR="00264EA1" w:rsidRPr="00BB7110" w:rsidRDefault="00264EA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Required</w:t>
            </w:r>
          </w:p>
        </w:tc>
        <w:tc>
          <w:tcPr>
            <w:tcW w:w="3870" w:type="dxa"/>
            <w:tcBorders>
              <w:bottom w:val="single" w:sz="8" w:space="0" w:color="4F81BD" w:themeColor="accent1"/>
            </w:tcBorders>
          </w:tcPr>
          <w:p w14:paraId="7E895D7C" w14:textId="77777777" w:rsidR="00264EA1" w:rsidRDefault="00264EA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The Biometric Delete Response (BDELR) is returned when a successful Biometric Delete Request is completed. If any permission or processing errors are encountered, an error transaction (ERRA) is returned.</w:t>
            </w:r>
          </w:p>
          <w:p w14:paraId="76D45C99" w14:textId="77777777" w:rsidR="00264EA1" w:rsidRPr="00BB7110" w:rsidRDefault="00264EA1"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(for BDELR TOT)</w:t>
            </w:r>
          </w:p>
        </w:tc>
      </w:tr>
      <w:tr w:rsidR="004B011F" w14:paraId="183715FE" w14:textId="77777777" w:rsidTr="00F90182">
        <w:trPr>
          <w:trHeight w:val="165"/>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2214A8D5" w14:textId="15DB0B1F" w:rsidR="004B011F" w:rsidRDefault="004B011F" w:rsidP="00CF0200">
            <w:pPr>
              <w:rPr>
                <w:color w:val="000000"/>
              </w:rPr>
            </w:pPr>
            <w:proofErr w:type="spellStart"/>
            <w:r w:rsidRPr="008B4DDE">
              <w:rPr>
                <w:color w:val="000000"/>
              </w:rPr>
              <w:t>Rec</w:t>
            </w:r>
            <w:r>
              <w:rPr>
                <w:color w:val="000000"/>
              </w:rPr>
              <w:t>ord</w:t>
            </w:r>
            <w:r w:rsidRPr="008B4DDE">
              <w:rPr>
                <w:color w:val="000000"/>
              </w:rPr>
              <w:t>Num</w:t>
            </w:r>
            <w:proofErr w:type="spellEnd"/>
          </w:p>
        </w:tc>
        <w:tc>
          <w:tcPr>
            <w:tcW w:w="6660" w:type="dxa"/>
            <w:tcBorders>
              <w:bottom w:val="single" w:sz="8" w:space="0" w:color="4F81BD" w:themeColor="accent1"/>
            </w:tcBorders>
          </w:tcPr>
          <w:p w14:paraId="0D9DB2B2" w14:textId="0F466740" w:rsidR="004B011F" w:rsidRPr="00BB7110" w:rsidRDefault="004B011F" w:rsidP="00604BF9">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Record Type Number in application profile. </w:t>
            </w:r>
          </w:p>
        </w:tc>
        <w:tc>
          <w:tcPr>
            <w:tcW w:w="1440" w:type="dxa"/>
            <w:tcBorders>
              <w:bottom w:val="single" w:sz="8" w:space="0" w:color="4F81BD" w:themeColor="accent1"/>
            </w:tcBorders>
          </w:tcPr>
          <w:p w14:paraId="75DD1CCB" w14:textId="1AF3C490" w:rsidR="004B011F" w:rsidRPr="00BB7110" w:rsidRDefault="004B011F"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Borders>
              <w:bottom w:val="single" w:sz="8" w:space="0" w:color="4F81BD" w:themeColor="accent1"/>
            </w:tcBorders>
          </w:tcPr>
          <w:p w14:paraId="14C898A3" w14:textId="77777777" w:rsidR="004B011F" w:rsidRPr="00264EA1" w:rsidRDefault="004B011F" w:rsidP="004B011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2 </w:t>
            </w:r>
          </w:p>
          <w:p w14:paraId="3EA6988C" w14:textId="6E947443" w:rsidR="004B011F" w:rsidRPr="00BB7110" w:rsidRDefault="004B011F"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(equals Record Type-2)</w:t>
            </w:r>
          </w:p>
        </w:tc>
      </w:tr>
      <w:tr w:rsidR="004B011F" w14:paraId="5293CF7C" w14:textId="77777777" w:rsidTr="00F9018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03DD937B" w14:textId="541014C2" w:rsidR="004B011F" w:rsidRPr="008B4DDE" w:rsidRDefault="004B011F" w:rsidP="00CF0200">
            <w:pPr>
              <w:rPr>
                <w:color w:val="000000"/>
              </w:rPr>
            </w:pPr>
            <w:proofErr w:type="spellStart"/>
            <w:r>
              <w:rPr>
                <w:color w:val="000000"/>
              </w:rPr>
              <w:t>Record_</w:t>
            </w:r>
            <w:r w:rsidRPr="008B4DDE">
              <w:rPr>
                <w:color w:val="000000"/>
              </w:rPr>
              <w:t>Min</w:t>
            </w:r>
            <w:proofErr w:type="spellEnd"/>
          </w:p>
        </w:tc>
        <w:tc>
          <w:tcPr>
            <w:tcW w:w="6660" w:type="dxa"/>
            <w:tcBorders>
              <w:bottom w:val="single" w:sz="8" w:space="0" w:color="4F81BD" w:themeColor="accent1"/>
            </w:tcBorders>
          </w:tcPr>
          <w:p w14:paraId="666F7826" w14:textId="7C5358C0" w:rsidR="004B011F" w:rsidRPr="00BB7110" w:rsidRDefault="004B011F" w:rsidP="00F90182">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Min</w:t>
            </w:r>
            <w:r>
              <w:rPr>
                <w:rFonts w:ascii="Calibri" w:hAnsi="Calibri"/>
                <w:color w:val="000000"/>
              </w:rPr>
              <w:t>imum</w:t>
            </w:r>
            <w:r w:rsidRPr="00BB7110">
              <w:rPr>
                <w:rFonts w:ascii="Calibri" w:hAnsi="Calibri"/>
                <w:color w:val="000000"/>
              </w:rPr>
              <w:t xml:space="preserve"> number of records.</w:t>
            </w:r>
            <w:r>
              <w:rPr>
                <w:rFonts w:ascii="Calibri" w:hAnsi="Calibri"/>
                <w:color w:val="000000"/>
              </w:rPr>
              <w:t xml:space="preserve"> </w:t>
            </w:r>
            <w:r w:rsidR="00F90182" w:rsidRPr="00BB7110">
              <w:rPr>
                <w:rFonts w:ascii="Calibri" w:hAnsi="Calibri"/>
                <w:color w:val="000000"/>
              </w:rPr>
              <w:t xml:space="preserve">Records not included in the transaction </w:t>
            </w:r>
            <w:r w:rsidR="00F90182">
              <w:rPr>
                <w:rFonts w:ascii="Calibri" w:hAnsi="Calibri"/>
                <w:color w:val="000000"/>
              </w:rPr>
              <w:t>are not listed in TOTrecords</w:t>
            </w:r>
            <w:r w:rsidR="00F90182" w:rsidRPr="00BB7110">
              <w:rPr>
                <w:rFonts w:ascii="Calibri" w:hAnsi="Calibri"/>
                <w:color w:val="000000"/>
              </w:rPr>
              <w:t>.</w:t>
            </w:r>
          </w:p>
        </w:tc>
        <w:tc>
          <w:tcPr>
            <w:tcW w:w="1440" w:type="dxa"/>
            <w:tcBorders>
              <w:bottom w:val="single" w:sz="8" w:space="0" w:color="4F81BD" w:themeColor="accent1"/>
            </w:tcBorders>
          </w:tcPr>
          <w:p w14:paraId="5D6138EC" w14:textId="77777777" w:rsidR="004B011F" w:rsidRPr="005C4FF0" w:rsidRDefault="004B011F"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Borders>
              <w:bottom w:val="single" w:sz="8" w:space="0" w:color="4F81BD" w:themeColor="accent1"/>
            </w:tcBorders>
          </w:tcPr>
          <w:p w14:paraId="75D19DE2" w14:textId="77777777" w:rsidR="004B011F" w:rsidRDefault="004B011F" w:rsidP="00A3238B">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 xml:space="preserve">1 </w:t>
            </w:r>
          </w:p>
          <w:p w14:paraId="05A2D360" w14:textId="1704C400" w:rsidR="004B011F" w:rsidRPr="005C4FF0" w:rsidRDefault="004B011F" w:rsidP="00F41F26">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w:t>
            </w:r>
            <w:r>
              <w:rPr>
                <w:rFonts w:ascii="Calibri" w:hAnsi="Calibri"/>
                <w:color w:val="000000"/>
              </w:rPr>
              <w:t xml:space="preserve">for </w:t>
            </w:r>
            <w:r w:rsidR="00F41F26">
              <w:rPr>
                <w:rFonts w:ascii="Calibri" w:hAnsi="Calibri"/>
                <w:color w:val="000000"/>
              </w:rPr>
              <w:t>Type-1</w:t>
            </w:r>
            <w:r w:rsidRPr="00BB7110">
              <w:rPr>
                <w:rFonts w:ascii="Calibri" w:hAnsi="Calibri"/>
                <w:color w:val="000000"/>
              </w:rPr>
              <w:t>)</w:t>
            </w:r>
          </w:p>
        </w:tc>
      </w:tr>
      <w:tr w:rsidR="004B011F" w14:paraId="37794B6A" w14:textId="77777777" w:rsidTr="00F90182">
        <w:trPr>
          <w:trHeight w:val="165"/>
        </w:trPr>
        <w:tc>
          <w:tcPr>
            <w:cnfStyle w:val="001000000000" w:firstRow="0" w:lastRow="0" w:firstColumn="1" w:lastColumn="0" w:oddVBand="0" w:evenVBand="0" w:oddHBand="0" w:evenHBand="0" w:firstRowFirstColumn="0" w:firstRowLastColumn="0" w:lastRowFirstColumn="0" w:lastRowLastColumn="0"/>
            <w:tcW w:w="2448" w:type="dxa"/>
            <w:tcBorders>
              <w:bottom w:val="single" w:sz="8" w:space="0" w:color="4F81BD" w:themeColor="accent1"/>
            </w:tcBorders>
          </w:tcPr>
          <w:p w14:paraId="0B8B9813" w14:textId="1B6A691D" w:rsidR="004B011F" w:rsidRPr="008B4DDE" w:rsidRDefault="00F90182" w:rsidP="00CF0200">
            <w:pPr>
              <w:rPr>
                <w:color w:val="000000"/>
              </w:rPr>
            </w:pPr>
            <w:proofErr w:type="spellStart"/>
            <w:r>
              <w:rPr>
                <w:color w:val="000000"/>
              </w:rPr>
              <w:t>Record</w:t>
            </w:r>
            <w:r w:rsidR="004B011F">
              <w:rPr>
                <w:color w:val="000000"/>
              </w:rPr>
              <w:t>_</w:t>
            </w:r>
            <w:r w:rsidR="004B011F" w:rsidRPr="008B4DDE">
              <w:rPr>
                <w:color w:val="000000"/>
              </w:rPr>
              <w:t>Max</w:t>
            </w:r>
            <w:proofErr w:type="spellEnd"/>
          </w:p>
        </w:tc>
        <w:tc>
          <w:tcPr>
            <w:tcW w:w="6660" w:type="dxa"/>
            <w:tcBorders>
              <w:bottom w:val="single" w:sz="8" w:space="0" w:color="4F81BD" w:themeColor="accent1"/>
            </w:tcBorders>
          </w:tcPr>
          <w:p w14:paraId="0555C415" w14:textId="2480C393" w:rsidR="004B011F" w:rsidRPr="00BB7110" w:rsidRDefault="004B011F" w:rsidP="00F90182">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Max</w:t>
            </w:r>
            <w:r>
              <w:rPr>
                <w:rFonts w:ascii="Calibri" w:hAnsi="Calibri"/>
                <w:color w:val="000000"/>
              </w:rPr>
              <w:t>imum</w:t>
            </w:r>
            <w:r w:rsidR="00F90182">
              <w:rPr>
                <w:rFonts w:ascii="Calibri" w:hAnsi="Calibri"/>
                <w:color w:val="000000"/>
              </w:rPr>
              <w:t xml:space="preserve"> number of records</w:t>
            </w:r>
            <w:r w:rsidRPr="00BB7110">
              <w:rPr>
                <w:rFonts w:ascii="Calibri" w:hAnsi="Calibri"/>
                <w:color w:val="000000"/>
              </w:rPr>
              <w:t xml:space="preserve">. Records not included in the transaction </w:t>
            </w:r>
            <w:r w:rsidR="00F90182">
              <w:rPr>
                <w:rFonts w:ascii="Calibri" w:hAnsi="Calibri"/>
                <w:color w:val="000000"/>
              </w:rPr>
              <w:t>are not listed in TOTrecords</w:t>
            </w:r>
            <w:r w:rsidRPr="00BB7110">
              <w:rPr>
                <w:rFonts w:ascii="Calibri" w:hAnsi="Calibri"/>
                <w:color w:val="000000"/>
              </w:rPr>
              <w:t>.</w:t>
            </w:r>
            <w:r>
              <w:rPr>
                <w:rFonts w:ascii="Calibri" w:hAnsi="Calibri"/>
                <w:color w:val="000000"/>
              </w:rPr>
              <w:t xml:space="preserve"> </w:t>
            </w:r>
          </w:p>
        </w:tc>
        <w:tc>
          <w:tcPr>
            <w:tcW w:w="1440" w:type="dxa"/>
            <w:tcBorders>
              <w:bottom w:val="single" w:sz="8" w:space="0" w:color="4F81BD" w:themeColor="accent1"/>
            </w:tcBorders>
          </w:tcPr>
          <w:p w14:paraId="46500F6D" w14:textId="77777777" w:rsidR="004B011F" w:rsidRPr="005C4FF0" w:rsidRDefault="004B011F"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Borders>
              <w:bottom w:val="single" w:sz="8" w:space="0" w:color="4F81BD" w:themeColor="accent1"/>
            </w:tcBorders>
          </w:tcPr>
          <w:p w14:paraId="086CB27A" w14:textId="77777777" w:rsidR="004B011F" w:rsidRDefault="004B011F" w:rsidP="00A3238B">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 xml:space="preserve">14 </w:t>
            </w:r>
          </w:p>
          <w:p w14:paraId="4D0798AF" w14:textId="4DEE11FF" w:rsidR="004B011F" w:rsidRPr="005C4FF0" w:rsidRDefault="004B011F" w:rsidP="00F41F26">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w:t>
            </w:r>
            <w:r w:rsidR="00F41F26">
              <w:rPr>
                <w:rFonts w:ascii="Calibri" w:hAnsi="Calibri"/>
                <w:color w:val="000000"/>
              </w:rPr>
              <w:t>for AMN, Type-4</w:t>
            </w:r>
            <w:r w:rsidRPr="00BB7110">
              <w:rPr>
                <w:rFonts w:ascii="Calibri" w:hAnsi="Calibri"/>
                <w:color w:val="000000"/>
              </w:rPr>
              <w:t>)</w:t>
            </w:r>
          </w:p>
        </w:tc>
      </w:tr>
      <w:tr w:rsidR="004B011F" w14:paraId="50352784" w14:textId="77777777" w:rsidTr="00F90182">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448" w:type="dxa"/>
          </w:tcPr>
          <w:p w14:paraId="4A038599" w14:textId="77777777" w:rsidR="004B011F" w:rsidRPr="002E0F9A" w:rsidRDefault="004B011F" w:rsidP="00D01858">
            <w:r>
              <w:t>Notes</w:t>
            </w:r>
          </w:p>
        </w:tc>
        <w:tc>
          <w:tcPr>
            <w:tcW w:w="6660" w:type="dxa"/>
          </w:tcPr>
          <w:p w14:paraId="0429132E" w14:textId="77777777" w:rsidR="004B011F" w:rsidRPr="00264EA1" w:rsidRDefault="004B011F"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Additional annotations</w:t>
            </w:r>
          </w:p>
        </w:tc>
        <w:tc>
          <w:tcPr>
            <w:tcW w:w="1440" w:type="dxa"/>
          </w:tcPr>
          <w:p w14:paraId="36D181F6" w14:textId="77777777" w:rsidR="004B011F" w:rsidRPr="00264EA1" w:rsidRDefault="004B011F"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1E738154" w14:textId="77777777" w:rsidR="004B011F" w:rsidRDefault="004B011F"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2239CF0B" w14:textId="77777777" w:rsidR="008B4DDE" w:rsidRDefault="008B4DDE" w:rsidP="00F83C54">
      <w:pPr>
        <w:pStyle w:val="Heading1"/>
      </w:pPr>
      <w:bookmarkStart w:id="19" w:name="_Toc400371807"/>
      <w:bookmarkStart w:id="20" w:name="_Toc435710126"/>
      <w:r w:rsidRPr="008B4DDE">
        <w:lastRenderedPageBreak/>
        <w:t>TOT</w:t>
      </w:r>
      <w:r>
        <w:t>fields</w:t>
      </w:r>
      <w:bookmarkEnd w:id="19"/>
      <w:bookmarkEnd w:id="20"/>
    </w:p>
    <w:p w14:paraId="101D9FFC" w14:textId="06AEC14E" w:rsidR="00F83C54" w:rsidRDefault="003A09DE" w:rsidP="008B4DDE">
      <w:pPr>
        <w:rPr>
          <w:sz w:val="24"/>
          <w:szCs w:val="24"/>
        </w:rPr>
      </w:pPr>
      <w:r w:rsidRPr="003A09DE">
        <w:rPr>
          <w:sz w:val="24"/>
          <w:szCs w:val="24"/>
        </w:rPr>
        <w:t xml:space="preserve">The </w:t>
      </w:r>
      <w:r w:rsidRPr="003A09DE">
        <w:rPr>
          <w:i/>
          <w:sz w:val="24"/>
          <w:szCs w:val="24"/>
        </w:rPr>
        <w:t xml:space="preserve">TOTfields </w:t>
      </w:r>
      <w:r w:rsidR="0034222D">
        <w:rPr>
          <w:sz w:val="24"/>
          <w:szCs w:val="24"/>
        </w:rPr>
        <w:t>MRT</w:t>
      </w:r>
      <w:r w:rsidRPr="003A09DE">
        <w:rPr>
          <w:sz w:val="24"/>
          <w:szCs w:val="24"/>
        </w:rPr>
        <w:t xml:space="preserve"> defines columns for a general-purpose table-based definition for transactions' record set requirements, as defined for application profiles derive</w:t>
      </w:r>
      <w:r w:rsidR="00332CCC">
        <w:rPr>
          <w:sz w:val="24"/>
          <w:szCs w:val="24"/>
        </w:rPr>
        <w:t>d from ANSI/NIST-ITL</w:t>
      </w:r>
      <w:r w:rsidRPr="003A09DE">
        <w:rPr>
          <w:sz w:val="24"/>
          <w:szCs w:val="24"/>
        </w:rPr>
        <w:t xml:space="preserve"> (e.g. EBTS, INT-I). </w:t>
      </w:r>
      <w:r w:rsidR="00777676">
        <w:rPr>
          <w:sz w:val="24"/>
          <w:szCs w:val="24"/>
        </w:rPr>
        <w:t>In table format, e</w:t>
      </w:r>
      <w:r w:rsidR="00154F4F">
        <w:rPr>
          <w:sz w:val="24"/>
          <w:szCs w:val="24"/>
        </w:rPr>
        <w:t xml:space="preserve">ach row represents </w:t>
      </w:r>
      <w:r w:rsidR="00152EA2">
        <w:rPr>
          <w:sz w:val="24"/>
          <w:szCs w:val="24"/>
        </w:rPr>
        <w:t xml:space="preserve">a </w:t>
      </w:r>
      <w:r w:rsidR="00154F4F">
        <w:rPr>
          <w:sz w:val="24"/>
          <w:szCs w:val="24"/>
        </w:rPr>
        <w:t>field</w:t>
      </w:r>
      <w:r w:rsidR="00152EA2">
        <w:rPr>
          <w:sz w:val="24"/>
          <w:szCs w:val="24"/>
        </w:rPr>
        <w:t xml:space="preserve"> and TOT combination</w:t>
      </w:r>
      <w:r w:rsidR="00154F4F">
        <w:rPr>
          <w:sz w:val="24"/>
          <w:szCs w:val="24"/>
        </w:rPr>
        <w:t xml:space="preserve">. </w:t>
      </w:r>
      <w:r w:rsidRPr="003A09DE">
        <w:rPr>
          <w:sz w:val="24"/>
          <w:szCs w:val="24"/>
        </w:rPr>
        <w:t>Transactions are not defined for the base ANSI/NIST-ITL standards themselves</w:t>
      </w:r>
      <w:r w:rsidR="00154F4F">
        <w:rPr>
          <w:sz w:val="24"/>
          <w:szCs w:val="24"/>
        </w:rPr>
        <w:t xml:space="preserve"> and</w:t>
      </w:r>
      <w:r>
        <w:rPr>
          <w:sz w:val="24"/>
          <w:szCs w:val="24"/>
        </w:rPr>
        <w:t xml:space="preserve"> the </w:t>
      </w:r>
      <w:r w:rsidR="00F21475">
        <w:rPr>
          <w:sz w:val="24"/>
          <w:szCs w:val="24"/>
        </w:rPr>
        <w:t xml:space="preserve">EBTS </w:t>
      </w:r>
      <w:r w:rsidR="0034222D">
        <w:rPr>
          <w:sz w:val="24"/>
          <w:szCs w:val="24"/>
        </w:rPr>
        <w:t xml:space="preserve">TOTfields MRT </w:t>
      </w:r>
      <w:r>
        <w:rPr>
          <w:sz w:val="24"/>
          <w:szCs w:val="24"/>
        </w:rPr>
        <w:t>is e</w:t>
      </w:r>
      <w:r w:rsidR="008B4DDE" w:rsidRPr="003A09DE">
        <w:rPr>
          <w:sz w:val="24"/>
          <w:szCs w:val="24"/>
        </w:rPr>
        <w:t xml:space="preserve">quivalent to </w:t>
      </w:r>
      <w:r w:rsidR="00DB5C9A">
        <w:rPr>
          <w:sz w:val="24"/>
          <w:szCs w:val="24"/>
        </w:rPr>
        <w:t>T</w:t>
      </w:r>
      <w:r w:rsidR="008B4DDE" w:rsidRPr="003A09DE">
        <w:rPr>
          <w:sz w:val="24"/>
          <w:szCs w:val="24"/>
        </w:rPr>
        <w:t>ables</w:t>
      </w:r>
      <w:r w:rsidR="00DB5C9A">
        <w:rPr>
          <w:sz w:val="24"/>
          <w:szCs w:val="24"/>
        </w:rPr>
        <w:t xml:space="preserve"> D-1, E-1, and I-1</w:t>
      </w:r>
      <w:r w:rsidR="008B4DDE" w:rsidRPr="003A09DE">
        <w:rPr>
          <w:sz w:val="24"/>
          <w:szCs w:val="24"/>
        </w:rPr>
        <w:t xml:space="preserve"> in </w:t>
      </w:r>
      <w:r w:rsidR="00DB5C9A">
        <w:rPr>
          <w:sz w:val="24"/>
          <w:szCs w:val="24"/>
        </w:rPr>
        <w:t>FBI EBTS</w:t>
      </w:r>
      <w:r w:rsidR="008B4DDE" w:rsidRPr="003A09DE">
        <w:rPr>
          <w:sz w:val="24"/>
          <w:szCs w:val="24"/>
        </w:rPr>
        <w:t>.</w:t>
      </w:r>
    </w:p>
    <w:tbl>
      <w:tblPr>
        <w:tblStyle w:val="MediumGrid2-Accent1"/>
        <w:tblW w:w="14418" w:type="dxa"/>
        <w:tblLayout w:type="fixed"/>
        <w:tblLook w:val="04A0" w:firstRow="1" w:lastRow="0" w:firstColumn="1" w:lastColumn="0" w:noHBand="0" w:noVBand="1"/>
      </w:tblPr>
      <w:tblGrid>
        <w:gridCol w:w="1818"/>
        <w:gridCol w:w="7290"/>
        <w:gridCol w:w="1440"/>
        <w:gridCol w:w="3870"/>
      </w:tblGrid>
      <w:tr w:rsidR="00422D9A" w:rsidRPr="002E0F9A" w14:paraId="3336E2C1" w14:textId="77777777" w:rsidTr="002C0CA1">
        <w:trPr>
          <w:cnfStyle w:val="100000000000" w:firstRow="1" w:lastRow="0" w:firstColumn="0" w:lastColumn="0" w:oddVBand="0" w:evenVBand="0" w:oddHBand="0" w:evenHBand="0" w:firstRowFirstColumn="0" w:firstRowLastColumn="0" w:lastRowFirstColumn="0" w:lastRowLastColumn="0"/>
          <w:trHeight w:val="601"/>
        </w:trPr>
        <w:tc>
          <w:tcPr>
            <w:cnfStyle w:val="001000000100" w:firstRow="0" w:lastRow="0" w:firstColumn="1" w:lastColumn="0" w:oddVBand="0" w:evenVBand="0" w:oddHBand="0" w:evenHBand="0" w:firstRowFirstColumn="1" w:firstRowLastColumn="0" w:lastRowFirstColumn="0" w:lastRowLastColumn="0"/>
            <w:tcW w:w="1818" w:type="dxa"/>
            <w:tcBorders>
              <w:top w:val="single" w:sz="8" w:space="0" w:color="4F81BD" w:themeColor="accent1"/>
              <w:left w:val="single" w:sz="8" w:space="0" w:color="4F81BD" w:themeColor="accent1"/>
              <w:bottom w:val="single" w:sz="8" w:space="0" w:color="4F81BD" w:themeColor="accent1"/>
            </w:tcBorders>
            <w:shd w:val="clear" w:color="auto" w:fill="EDF2F8"/>
            <w:vAlign w:val="center"/>
          </w:tcPr>
          <w:p w14:paraId="5B8F39A6" w14:textId="77777777" w:rsidR="00422D9A" w:rsidRPr="008B4DDE" w:rsidRDefault="00422D9A" w:rsidP="005C4FF0">
            <w:pPr>
              <w:jc w:val="center"/>
              <w:rPr>
                <w:rFonts w:asciiTheme="minorHAnsi" w:eastAsiaTheme="minorHAnsi" w:hAnsiTheme="minorHAnsi" w:cstheme="minorBidi"/>
                <w:b w:val="0"/>
                <w:bCs w:val="0"/>
                <w:color w:val="000000"/>
              </w:rPr>
            </w:pPr>
            <w:r w:rsidRPr="008B4DDE">
              <w:rPr>
                <w:bCs w:val="0"/>
                <w:color w:val="000000"/>
              </w:rPr>
              <w:t>Colu</w:t>
            </w:r>
            <w:r w:rsidRPr="002C0CA1">
              <w:rPr>
                <w:bCs w:val="0"/>
                <w:color w:val="000000"/>
                <w:shd w:val="clear" w:color="auto" w:fill="EDF2F8"/>
              </w:rPr>
              <w:t>m</w:t>
            </w:r>
            <w:r w:rsidRPr="008B4DDE">
              <w:rPr>
                <w:bCs w:val="0"/>
                <w:color w:val="000000"/>
              </w:rPr>
              <w:t xml:space="preserve">n </w:t>
            </w:r>
            <w:r>
              <w:rPr>
                <w:bCs w:val="0"/>
                <w:color w:val="000000"/>
              </w:rPr>
              <w:t>N</w:t>
            </w:r>
            <w:r w:rsidRPr="008B4DDE">
              <w:rPr>
                <w:bCs w:val="0"/>
                <w:color w:val="000000"/>
              </w:rPr>
              <w:t>ame</w:t>
            </w:r>
          </w:p>
        </w:tc>
        <w:tc>
          <w:tcPr>
            <w:tcW w:w="7290" w:type="dxa"/>
            <w:vAlign w:val="center"/>
          </w:tcPr>
          <w:p w14:paraId="20A36A80" w14:textId="77777777" w:rsidR="00422D9A" w:rsidRPr="008B4DDE" w:rsidRDefault="00422D9A" w:rsidP="008B4DDE">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Column Definition</w:t>
            </w:r>
          </w:p>
        </w:tc>
        <w:tc>
          <w:tcPr>
            <w:tcW w:w="1440" w:type="dxa"/>
            <w:vAlign w:val="center"/>
          </w:tcPr>
          <w:p w14:paraId="38397822" w14:textId="77777777" w:rsidR="00422D9A" w:rsidRPr="008B4DDE" w:rsidRDefault="00422D9A" w:rsidP="008B4DDE">
            <w:pPr>
              <w:jc w:val="center"/>
              <w:cnfStyle w:val="100000000000" w:firstRow="1" w:lastRow="0" w:firstColumn="0" w:lastColumn="0" w:oddVBand="0" w:evenVBand="0" w:oddHBand="0" w:evenHBand="0" w:firstRowFirstColumn="0" w:firstRowLastColumn="0" w:lastRowFirstColumn="0" w:lastRowLastColumn="0"/>
              <w:rPr>
                <w:color w:val="000000"/>
              </w:rPr>
            </w:pPr>
            <w:r>
              <w:rPr>
                <w:bCs w:val="0"/>
                <w:color w:val="000000"/>
              </w:rPr>
              <w:t>Required in MRT</w:t>
            </w:r>
          </w:p>
        </w:tc>
        <w:tc>
          <w:tcPr>
            <w:tcW w:w="3870" w:type="dxa"/>
            <w:vAlign w:val="center"/>
          </w:tcPr>
          <w:p w14:paraId="0FC27CB5" w14:textId="77777777" w:rsidR="00422D9A" w:rsidRPr="008B4DDE" w:rsidRDefault="00422D9A" w:rsidP="008B4DDE">
            <w:pPr>
              <w:jc w:val="center"/>
              <w:cnfStyle w:val="100000000000" w:firstRow="1" w:lastRow="0" w:firstColumn="0" w:lastColumn="0" w:oddVBand="0" w:evenVBand="0" w:oddHBand="0" w:evenHBand="0" w:firstRowFirstColumn="0" w:firstRowLastColumn="0" w:lastRowFirstColumn="0" w:lastRowLastColumn="0"/>
              <w:rPr>
                <w:color w:val="000000"/>
              </w:rPr>
            </w:pPr>
            <w:r w:rsidRPr="008B4DDE">
              <w:rPr>
                <w:bCs w:val="0"/>
                <w:color w:val="000000"/>
              </w:rPr>
              <w:t>Example</w:t>
            </w:r>
          </w:p>
        </w:tc>
      </w:tr>
      <w:tr w:rsidR="00422D9A" w14:paraId="5B778490" w14:textId="77777777" w:rsidTr="002C0CA1">
        <w:trPr>
          <w:cnfStyle w:val="000000100000" w:firstRow="0" w:lastRow="0" w:firstColumn="0" w:lastColumn="0" w:oddVBand="0" w:evenVBand="0" w:oddHBand="1" w:evenHBand="0" w:firstRowFirstColumn="0" w:firstRowLastColumn="0" w:lastRowFirstColumn="0" w:lastRowLastColumn="0"/>
          <w:trHeight w:val="1848"/>
        </w:trPr>
        <w:tc>
          <w:tcPr>
            <w:cnfStyle w:val="001000000000" w:firstRow="0" w:lastRow="0" w:firstColumn="1" w:lastColumn="0" w:oddVBand="0" w:evenVBand="0" w:oddHBand="0" w:evenHBand="0" w:firstRowFirstColumn="0" w:firstRowLastColumn="0" w:lastRowFirstColumn="0" w:lastRowLastColumn="0"/>
            <w:tcW w:w="1818" w:type="dxa"/>
            <w:tcBorders>
              <w:top w:val="single" w:sz="8" w:space="0" w:color="4F81BD" w:themeColor="accent1"/>
            </w:tcBorders>
          </w:tcPr>
          <w:p w14:paraId="5BA5C607" w14:textId="77777777" w:rsidR="00422D9A" w:rsidRPr="008B4DDE" w:rsidRDefault="00422D9A" w:rsidP="008B4DDE">
            <w:pPr>
              <w:rPr>
                <w:color w:val="000000"/>
              </w:rPr>
            </w:pPr>
            <w:proofErr w:type="spellStart"/>
            <w:r w:rsidRPr="008B4DDE">
              <w:rPr>
                <w:color w:val="000000"/>
              </w:rPr>
              <w:t>Rec</w:t>
            </w:r>
            <w:r>
              <w:rPr>
                <w:color w:val="000000"/>
              </w:rPr>
              <w:t>ord</w:t>
            </w:r>
            <w:r w:rsidRPr="008B4DDE">
              <w:rPr>
                <w:color w:val="000000"/>
              </w:rPr>
              <w:t>Num</w:t>
            </w:r>
            <w:proofErr w:type="spellEnd"/>
          </w:p>
        </w:tc>
        <w:tc>
          <w:tcPr>
            <w:tcW w:w="7290" w:type="dxa"/>
          </w:tcPr>
          <w:p w14:paraId="01AAD210"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Record Type Number in application profile. </w:t>
            </w:r>
          </w:p>
        </w:tc>
        <w:tc>
          <w:tcPr>
            <w:tcW w:w="1440" w:type="dxa"/>
          </w:tcPr>
          <w:p w14:paraId="11496949"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4858D536"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2 </w:t>
            </w:r>
          </w:p>
          <w:p w14:paraId="12F8523C"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(equals Record Type-2)</w:t>
            </w:r>
          </w:p>
        </w:tc>
      </w:tr>
      <w:tr w:rsidR="00422D9A" w14:paraId="2014E51B" w14:textId="77777777" w:rsidTr="00422D9A">
        <w:trPr>
          <w:trHeight w:val="835"/>
        </w:trPr>
        <w:tc>
          <w:tcPr>
            <w:cnfStyle w:val="001000000000" w:firstRow="0" w:lastRow="0" w:firstColumn="1" w:lastColumn="0" w:oddVBand="0" w:evenVBand="0" w:oddHBand="0" w:evenHBand="0" w:firstRowFirstColumn="0" w:firstRowLastColumn="0" w:lastRowFirstColumn="0" w:lastRowLastColumn="0"/>
            <w:tcW w:w="1818" w:type="dxa"/>
          </w:tcPr>
          <w:p w14:paraId="13256E11" w14:textId="77777777" w:rsidR="00422D9A" w:rsidRPr="008B4DDE" w:rsidRDefault="00422D9A" w:rsidP="008B4DDE">
            <w:pPr>
              <w:rPr>
                <w:color w:val="000000"/>
              </w:rPr>
            </w:pPr>
            <w:proofErr w:type="spellStart"/>
            <w:r w:rsidRPr="008B4DDE">
              <w:rPr>
                <w:color w:val="000000"/>
              </w:rPr>
              <w:t>FieldNum</w:t>
            </w:r>
            <w:proofErr w:type="spellEnd"/>
          </w:p>
        </w:tc>
        <w:tc>
          <w:tcPr>
            <w:tcW w:w="7290" w:type="dxa"/>
          </w:tcPr>
          <w:p w14:paraId="1DFC4F48"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Record Field number</w:t>
            </w:r>
          </w:p>
        </w:tc>
        <w:tc>
          <w:tcPr>
            <w:tcW w:w="1440" w:type="dxa"/>
          </w:tcPr>
          <w:p w14:paraId="737A2D1C"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31216E9A"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12</w:t>
            </w:r>
          </w:p>
          <w:p w14:paraId="6A9CE548"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(equals field 12 within </w:t>
            </w:r>
            <w:proofErr w:type="spellStart"/>
            <w:r w:rsidRPr="00264EA1">
              <w:rPr>
                <w:rFonts w:ascii="Calibri" w:hAnsi="Calibri"/>
                <w:color w:val="000000"/>
              </w:rPr>
              <w:t>RecordNum</w:t>
            </w:r>
            <w:proofErr w:type="spellEnd"/>
            <w:r w:rsidRPr="00264EA1">
              <w:rPr>
                <w:rFonts w:ascii="Calibri" w:hAnsi="Calibri"/>
                <w:color w:val="000000"/>
              </w:rPr>
              <w:t>)</w:t>
            </w:r>
          </w:p>
        </w:tc>
      </w:tr>
      <w:tr w:rsidR="00422D9A" w14:paraId="75D3665A" w14:textId="77777777" w:rsidTr="00422D9A">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1818" w:type="dxa"/>
          </w:tcPr>
          <w:p w14:paraId="5CA61081" w14:textId="77777777" w:rsidR="00422D9A" w:rsidRPr="008B4DDE" w:rsidRDefault="00422D9A" w:rsidP="008B4DDE">
            <w:pPr>
              <w:rPr>
                <w:color w:val="000000"/>
              </w:rPr>
            </w:pPr>
            <w:r w:rsidRPr="008B4DDE">
              <w:rPr>
                <w:color w:val="000000"/>
              </w:rPr>
              <w:t>Mnemonic</w:t>
            </w:r>
          </w:p>
        </w:tc>
        <w:tc>
          <w:tcPr>
            <w:tcW w:w="7290" w:type="dxa"/>
          </w:tcPr>
          <w:p w14:paraId="69D3FA94"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Three-letter Field Identifier</w:t>
            </w:r>
          </w:p>
        </w:tc>
        <w:tc>
          <w:tcPr>
            <w:tcW w:w="1440" w:type="dxa"/>
          </w:tcPr>
          <w:p w14:paraId="0440F82E"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4B7DAC37"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LCN</w:t>
            </w:r>
          </w:p>
          <w:p w14:paraId="2F4499F7"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(mnemonic for field 2.012)</w:t>
            </w:r>
          </w:p>
        </w:tc>
      </w:tr>
      <w:tr w:rsidR="00422D9A" w14:paraId="15ABF4A0" w14:textId="77777777" w:rsidTr="00422D9A">
        <w:trPr>
          <w:trHeight w:val="511"/>
        </w:trPr>
        <w:tc>
          <w:tcPr>
            <w:cnfStyle w:val="001000000000" w:firstRow="0" w:lastRow="0" w:firstColumn="1" w:lastColumn="0" w:oddVBand="0" w:evenVBand="0" w:oddHBand="0" w:evenHBand="0" w:firstRowFirstColumn="0" w:firstRowLastColumn="0" w:lastRowFirstColumn="0" w:lastRowLastColumn="0"/>
            <w:tcW w:w="1818" w:type="dxa"/>
          </w:tcPr>
          <w:p w14:paraId="4A0A91CA" w14:textId="77777777" w:rsidR="00422D9A" w:rsidRPr="008B4DDE" w:rsidRDefault="00422D9A" w:rsidP="008B4DDE">
            <w:pPr>
              <w:rPr>
                <w:color w:val="000000"/>
              </w:rPr>
            </w:pPr>
            <w:r w:rsidRPr="008B4DDE">
              <w:rPr>
                <w:color w:val="000000"/>
              </w:rPr>
              <w:t>TOT</w:t>
            </w:r>
          </w:p>
        </w:tc>
        <w:tc>
          <w:tcPr>
            <w:tcW w:w="7290" w:type="dxa"/>
          </w:tcPr>
          <w:p w14:paraId="1287DF68"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Abbreviation for T</w:t>
            </w:r>
            <w:r w:rsidRPr="00BB7110">
              <w:rPr>
                <w:rFonts w:ascii="Calibri" w:hAnsi="Calibri"/>
                <w:color w:val="000000"/>
              </w:rPr>
              <w:t xml:space="preserve">ype of </w:t>
            </w:r>
            <w:r>
              <w:rPr>
                <w:rFonts w:ascii="Calibri" w:hAnsi="Calibri"/>
                <w:color w:val="000000"/>
              </w:rPr>
              <w:t>T</w:t>
            </w:r>
            <w:r w:rsidRPr="00BB7110">
              <w:rPr>
                <w:rFonts w:ascii="Calibri" w:hAnsi="Calibri"/>
                <w:color w:val="000000"/>
              </w:rPr>
              <w:t>ransaction</w:t>
            </w:r>
          </w:p>
        </w:tc>
        <w:tc>
          <w:tcPr>
            <w:tcW w:w="1440" w:type="dxa"/>
          </w:tcPr>
          <w:p w14:paraId="01925747"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Pr>
          <w:p w14:paraId="662ADEA3"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AMN</w:t>
            </w:r>
          </w:p>
        </w:tc>
      </w:tr>
      <w:tr w:rsidR="00422D9A" w14:paraId="75280E0F" w14:textId="77777777" w:rsidTr="00422D9A">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1818" w:type="dxa"/>
          </w:tcPr>
          <w:p w14:paraId="00D4622A" w14:textId="77777777" w:rsidR="00422D9A" w:rsidRDefault="00422D9A" w:rsidP="008B4DDE">
            <w:pPr>
              <w:rPr>
                <w:color w:val="000000"/>
              </w:rPr>
            </w:pPr>
            <w:r>
              <w:rPr>
                <w:color w:val="000000"/>
              </w:rPr>
              <w:t>Max</w:t>
            </w:r>
          </w:p>
        </w:tc>
        <w:tc>
          <w:tcPr>
            <w:tcW w:w="7290" w:type="dxa"/>
          </w:tcPr>
          <w:p w14:paraId="6EC69609"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Max number of field occurrences</w:t>
            </w:r>
          </w:p>
        </w:tc>
        <w:tc>
          <w:tcPr>
            <w:tcW w:w="1440" w:type="dxa"/>
          </w:tcPr>
          <w:p w14:paraId="5376BAA0"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Required</w:t>
            </w:r>
          </w:p>
        </w:tc>
        <w:tc>
          <w:tcPr>
            <w:tcW w:w="3870" w:type="dxa"/>
          </w:tcPr>
          <w:p w14:paraId="0CE26BF6" w14:textId="77777777" w:rsidR="00422D9A" w:rsidRPr="00264EA1" w:rsidRDefault="00422D9A" w:rsidP="003417C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9</w:t>
            </w:r>
          </w:p>
          <w:p w14:paraId="65547C0E" w14:textId="77777777" w:rsidR="00422D9A" w:rsidRPr="00264EA1" w:rsidRDefault="00422D9A" w:rsidP="003417C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field 2.007 of AMN TOT and means that up to 9 occurrences of field 2.007 are allowed for an AMN transaction)</w:t>
            </w:r>
          </w:p>
        </w:tc>
      </w:tr>
      <w:tr w:rsidR="00422D9A" w14:paraId="075C1C98" w14:textId="77777777" w:rsidTr="00422D9A">
        <w:trPr>
          <w:trHeight w:val="160"/>
        </w:trPr>
        <w:tc>
          <w:tcPr>
            <w:cnfStyle w:val="001000000000" w:firstRow="0" w:lastRow="0" w:firstColumn="1" w:lastColumn="0" w:oddVBand="0" w:evenVBand="0" w:oddHBand="0" w:evenHBand="0" w:firstRowFirstColumn="0" w:firstRowLastColumn="0" w:lastRowFirstColumn="0" w:lastRowLastColumn="0"/>
            <w:tcW w:w="1818" w:type="dxa"/>
          </w:tcPr>
          <w:p w14:paraId="1CB041A6" w14:textId="77777777" w:rsidR="00422D9A" w:rsidRPr="008B4DDE" w:rsidRDefault="00422D9A" w:rsidP="008B4DDE">
            <w:pPr>
              <w:rPr>
                <w:color w:val="000000"/>
              </w:rPr>
            </w:pPr>
            <w:proofErr w:type="spellStart"/>
            <w:r w:rsidRPr="008B4DDE">
              <w:rPr>
                <w:color w:val="000000"/>
              </w:rPr>
              <w:t>Req</w:t>
            </w:r>
            <w:proofErr w:type="spellEnd"/>
          </w:p>
        </w:tc>
        <w:tc>
          <w:tcPr>
            <w:tcW w:w="7290" w:type="dxa"/>
          </w:tcPr>
          <w:p w14:paraId="30D33BDF"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 xml:space="preserve">Set to "Y" if field is required for a TOT; otherwise omitted. </w:t>
            </w:r>
            <w:r w:rsidRPr="00264EA1">
              <w:rPr>
                <w:rFonts w:ascii="Calibri" w:hAnsi="Calibri"/>
                <w:color w:val="000000"/>
              </w:rPr>
              <w:br/>
              <w:t>If a field is optional in ANSI/NIST, it can be made required in the application profile - the reverse is not true.</w:t>
            </w:r>
          </w:p>
        </w:tc>
        <w:tc>
          <w:tcPr>
            <w:tcW w:w="1440" w:type="dxa"/>
          </w:tcPr>
          <w:p w14:paraId="32ACA730"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2496B9BA"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Y</w:t>
            </w:r>
          </w:p>
          <w:p w14:paraId="455FCD84" w14:textId="77777777" w:rsidR="00422D9A" w:rsidRPr="00264EA1"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(for field 2.018 of AMN TOT)</w:t>
            </w:r>
          </w:p>
        </w:tc>
      </w:tr>
      <w:tr w:rsidR="00422D9A" w14:paraId="47E4545A" w14:textId="77777777" w:rsidTr="00422D9A">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1818" w:type="dxa"/>
          </w:tcPr>
          <w:p w14:paraId="73C1AC50" w14:textId="77777777" w:rsidR="00422D9A" w:rsidRDefault="00422D9A" w:rsidP="008B4DDE">
            <w:pPr>
              <w:rPr>
                <w:color w:val="000000"/>
              </w:rPr>
            </w:pPr>
            <w:proofErr w:type="spellStart"/>
            <w:r w:rsidRPr="008B4DDE">
              <w:rPr>
                <w:color w:val="000000"/>
              </w:rPr>
              <w:t>Exc</w:t>
            </w:r>
            <w:proofErr w:type="spellEnd"/>
          </w:p>
          <w:p w14:paraId="67FC62A2" w14:textId="77777777" w:rsidR="00422D9A" w:rsidRDefault="00422D9A" w:rsidP="008B4DDE">
            <w:pPr>
              <w:rPr>
                <w:color w:val="000000"/>
              </w:rPr>
            </w:pPr>
          </w:p>
          <w:p w14:paraId="5860DE81" w14:textId="77777777" w:rsidR="00422D9A" w:rsidRDefault="00422D9A" w:rsidP="008B4DDE">
            <w:pPr>
              <w:rPr>
                <w:color w:val="000000"/>
              </w:rPr>
            </w:pPr>
          </w:p>
          <w:p w14:paraId="1744EC28" w14:textId="77777777" w:rsidR="00422D9A" w:rsidRDefault="00422D9A" w:rsidP="008B4DDE">
            <w:pPr>
              <w:rPr>
                <w:color w:val="000000"/>
              </w:rPr>
            </w:pPr>
          </w:p>
          <w:p w14:paraId="4A248695" w14:textId="77777777" w:rsidR="00422D9A" w:rsidRPr="008B4DDE" w:rsidRDefault="00422D9A" w:rsidP="008B4DDE">
            <w:pPr>
              <w:rPr>
                <w:color w:val="000000"/>
              </w:rPr>
            </w:pPr>
          </w:p>
        </w:tc>
        <w:tc>
          <w:tcPr>
            <w:tcW w:w="7290" w:type="dxa"/>
          </w:tcPr>
          <w:p w14:paraId="764BE9FA" w14:textId="77777777" w:rsidR="00422D9A" w:rsidRPr="00264EA1" w:rsidRDefault="00422D9A" w:rsidP="004A5E6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Indicates additional field requirements for fields which are transaction specific and not covered in this table.</w:t>
            </w:r>
          </w:p>
          <w:p w14:paraId="595C1295"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3C41B439" w14:textId="77777777" w:rsidR="00422D9A" w:rsidRPr="00264EA1" w:rsidRDefault="00422D9A" w:rsidP="00D54AC7">
            <w:pPr>
              <w:pStyle w:val="ListParagraph"/>
              <w:numPr>
                <w:ilvl w:val="0"/>
                <w:numId w:val="47"/>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In EBTS, one way the </w:t>
            </w:r>
            <w:proofErr w:type="spellStart"/>
            <w:r w:rsidRPr="00264EA1">
              <w:rPr>
                <w:rFonts w:ascii="Calibri" w:hAnsi="Calibri"/>
                <w:color w:val="000000"/>
              </w:rPr>
              <w:t>Exc</w:t>
            </w:r>
            <w:proofErr w:type="spellEnd"/>
            <w:r w:rsidRPr="00264EA1">
              <w:rPr>
                <w:rFonts w:ascii="Calibri" w:hAnsi="Calibri"/>
                <w:color w:val="000000"/>
              </w:rPr>
              <w:t xml:space="preserve"> (exception) columns are used is if a table value contains a superscript pointing to an endnote. Endnotes are described in the TOTFieldDetail MRT.</w:t>
            </w:r>
          </w:p>
          <w:p w14:paraId="3FABBD3B" w14:textId="77777777" w:rsidR="00422D9A" w:rsidRPr="00264EA1" w:rsidRDefault="00422D9A" w:rsidP="00A3238B">
            <w:pPr>
              <w:pStyle w:val="ListParagraph"/>
              <w:numPr>
                <w:ilvl w:val="0"/>
                <w:numId w:val="47"/>
              </w:num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 xml:space="preserve">An entry is included in the </w:t>
            </w:r>
            <w:proofErr w:type="spellStart"/>
            <w:r w:rsidRPr="00264EA1">
              <w:rPr>
                <w:rFonts w:ascii="Calibri" w:hAnsi="Calibri"/>
                <w:color w:val="000000"/>
              </w:rPr>
              <w:t>TOTfieldDetail</w:t>
            </w:r>
            <w:proofErr w:type="spellEnd"/>
            <w:r w:rsidRPr="00264EA1">
              <w:rPr>
                <w:rFonts w:ascii="Calibri" w:hAnsi="Calibri"/>
                <w:color w:val="000000"/>
              </w:rPr>
              <w:t xml:space="preserve"> MRT if and only if TOT-</w:t>
            </w:r>
            <w:proofErr w:type="spellStart"/>
            <w:r w:rsidRPr="00264EA1">
              <w:rPr>
                <w:rFonts w:ascii="Calibri" w:hAnsi="Calibri"/>
                <w:color w:val="000000"/>
              </w:rPr>
              <w:t>Exc</w:t>
            </w:r>
            <w:proofErr w:type="spellEnd"/>
            <w:r w:rsidRPr="00264EA1">
              <w:rPr>
                <w:rFonts w:ascii="Calibri" w:hAnsi="Calibri"/>
                <w:color w:val="000000"/>
              </w:rPr>
              <w:t xml:space="preserve"> is set to "Y".</w:t>
            </w:r>
          </w:p>
        </w:tc>
        <w:tc>
          <w:tcPr>
            <w:tcW w:w="1440" w:type="dxa"/>
          </w:tcPr>
          <w:p w14:paraId="3A87680F"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77AFE94D"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Y</w:t>
            </w:r>
          </w:p>
          <w:p w14:paraId="329637B8" w14:textId="77777777" w:rsidR="00422D9A" w:rsidRPr="00264EA1"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64EA1">
              <w:rPr>
                <w:rFonts w:ascii="Calibri" w:hAnsi="Calibri"/>
                <w:color w:val="000000"/>
              </w:rPr>
              <w:t>(for field 2.018 of AMN TOT)</w:t>
            </w:r>
          </w:p>
        </w:tc>
      </w:tr>
      <w:tr w:rsidR="00422D9A" w14:paraId="18D70828" w14:textId="77777777" w:rsidTr="00422D9A">
        <w:trPr>
          <w:trHeight w:val="142"/>
        </w:trPr>
        <w:tc>
          <w:tcPr>
            <w:cnfStyle w:val="001000000000" w:firstRow="0" w:lastRow="0" w:firstColumn="1" w:lastColumn="0" w:oddVBand="0" w:evenVBand="0" w:oddHBand="0" w:evenHBand="0" w:firstRowFirstColumn="0" w:firstRowLastColumn="0" w:lastRowFirstColumn="0" w:lastRowLastColumn="0"/>
            <w:tcW w:w="1818" w:type="dxa"/>
          </w:tcPr>
          <w:p w14:paraId="1D84D79D" w14:textId="77777777" w:rsidR="00422D9A" w:rsidRPr="002E0F9A" w:rsidRDefault="00422D9A" w:rsidP="00D01858">
            <w:r>
              <w:t>Notes</w:t>
            </w:r>
          </w:p>
        </w:tc>
        <w:tc>
          <w:tcPr>
            <w:tcW w:w="7290" w:type="dxa"/>
          </w:tcPr>
          <w:p w14:paraId="0C50707D" w14:textId="77777777" w:rsidR="00422D9A" w:rsidRPr="00264EA1"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Additional annotations</w:t>
            </w:r>
          </w:p>
        </w:tc>
        <w:tc>
          <w:tcPr>
            <w:tcW w:w="1440" w:type="dxa"/>
          </w:tcPr>
          <w:p w14:paraId="04F825B5" w14:textId="77777777" w:rsidR="00422D9A" w:rsidRPr="00264EA1"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264EA1">
              <w:rPr>
                <w:rFonts w:ascii="Calibri" w:hAnsi="Calibri"/>
                <w:color w:val="000000"/>
              </w:rPr>
              <w:t>Optional</w:t>
            </w:r>
          </w:p>
        </w:tc>
        <w:tc>
          <w:tcPr>
            <w:tcW w:w="3870" w:type="dxa"/>
          </w:tcPr>
          <w:p w14:paraId="3ECB505E" w14:textId="77777777" w:rsidR="00422D9A"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0C60B07D" w14:textId="77777777" w:rsidR="00774724" w:rsidRPr="00F83C54" w:rsidRDefault="00777676" w:rsidP="00F83C54">
      <w:pPr>
        <w:pStyle w:val="Heading1"/>
        <w:spacing w:before="0"/>
      </w:pPr>
      <w:bookmarkStart w:id="21" w:name="_Toc400371808"/>
      <w:bookmarkStart w:id="22" w:name="_Toc435710127"/>
      <w:r w:rsidRPr="008B4DDE">
        <w:lastRenderedPageBreak/>
        <w:t>TOT</w:t>
      </w:r>
      <w:r>
        <w:t>FieldDetail</w:t>
      </w:r>
      <w:bookmarkEnd w:id="21"/>
      <w:bookmarkEnd w:id="22"/>
    </w:p>
    <w:p w14:paraId="0B6309A6" w14:textId="793A90C5" w:rsidR="008B4DDE" w:rsidRPr="00F41F26" w:rsidRDefault="003A09DE" w:rsidP="008B4DDE">
      <w:pPr>
        <w:rPr>
          <w:sz w:val="24"/>
          <w:szCs w:val="24"/>
        </w:rPr>
      </w:pPr>
      <w:r w:rsidRPr="003A09DE">
        <w:rPr>
          <w:sz w:val="24"/>
          <w:szCs w:val="24"/>
        </w:rPr>
        <w:t xml:space="preserve">The </w:t>
      </w:r>
      <w:r w:rsidRPr="003A09DE">
        <w:rPr>
          <w:i/>
          <w:sz w:val="24"/>
          <w:szCs w:val="24"/>
        </w:rPr>
        <w:t>TOT</w:t>
      </w:r>
      <w:r w:rsidR="006374F8">
        <w:rPr>
          <w:i/>
          <w:sz w:val="24"/>
          <w:szCs w:val="24"/>
        </w:rPr>
        <w:t xml:space="preserve">FieldDetail </w:t>
      </w:r>
      <w:r w:rsidR="0034222D">
        <w:rPr>
          <w:sz w:val="24"/>
          <w:szCs w:val="24"/>
        </w:rPr>
        <w:t>MRT</w:t>
      </w:r>
      <w:r w:rsidRPr="003A09DE">
        <w:rPr>
          <w:sz w:val="24"/>
          <w:szCs w:val="24"/>
        </w:rPr>
        <w:t xml:space="preserve"> d</w:t>
      </w:r>
      <w:r w:rsidR="008B4DDE" w:rsidRPr="003A09DE">
        <w:rPr>
          <w:sz w:val="24"/>
          <w:szCs w:val="24"/>
        </w:rPr>
        <w:t>efines columns for transaction-specific field requirements, as defined for application profiles derived from ANSI/NIST-ITL</w:t>
      </w:r>
      <w:r w:rsidR="00777676">
        <w:rPr>
          <w:sz w:val="24"/>
          <w:szCs w:val="24"/>
        </w:rPr>
        <w:t xml:space="preserve"> </w:t>
      </w:r>
      <w:r w:rsidR="008B4DDE" w:rsidRPr="003A09DE">
        <w:rPr>
          <w:sz w:val="24"/>
          <w:szCs w:val="24"/>
        </w:rPr>
        <w:t>(e.g. EBTS, INT-I). Transactions are not defined for the base ANSI/NIST-ITL standard</w:t>
      </w:r>
      <w:r w:rsidRPr="003A09DE">
        <w:rPr>
          <w:sz w:val="24"/>
          <w:szCs w:val="24"/>
        </w:rPr>
        <w:t>s themselves</w:t>
      </w:r>
      <w:r w:rsidR="008B4DDE" w:rsidRPr="003A09DE">
        <w:rPr>
          <w:sz w:val="24"/>
          <w:szCs w:val="24"/>
        </w:rPr>
        <w:t xml:space="preserve">. </w:t>
      </w:r>
      <w:r w:rsidR="0034222D">
        <w:rPr>
          <w:sz w:val="24"/>
          <w:szCs w:val="24"/>
        </w:rPr>
        <w:t>In a table format, e</w:t>
      </w:r>
      <w:r w:rsidRPr="003A09DE">
        <w:rPr>
          <w:sz w:val="24"/>
          <w:szCs w:val="24"/>
        </w:rPr>
        <w:t>ach row</w:t>
      </w:r>
      <w:r w:rsidR="0034222D">
        <w:rPr>
          <w:sz w:val="24"/>
          <w:szCs w:val="24"/>
        </w:rPr>
        <w:t xml:space="preserve"> </w:t>
      </w:r>
      <w:r w:rsidRPr="003A09DE">
        <w:rPr>
          <w:sz w:val="24"/>
          <w:szCs w:val="24"/>
        </w:rPr>
        <w:t>represents a combination of one TOT and one field</w:t>
      </w:r>
      <w:r w:rsidR="0034222D">
        <w:rPr>
          <w:sz w:val="24"/>
          <w:szCs w:val="24"/>
        </w:rPr>
        <w:t>. A</w:t>
      </w:r>
      <w:r w:rsidR="008B4DDE" w:rsidRPr="003A09DE">
        <w:rPr>
          <w:sz w:val="24"/>
          <w:szCs w:val="24"/>
        </w:rPr>
        <w:t xml:space="preserve">n entry in this table is only specified if the TOTfields </w:t>
      </w:r>
      <w:r w:rsidR="00777676">
        <w:rPr>
          <w:sz w:val="24"/>
          <w:szCs w:val="24"/>
        </w:rPr>
        <w:t>MRT</w:t>
      </w:r>
      <w:r w:rsidR="00777676" w:rsidRPr="003A09DE">
        <w:rPr>
          <w:sz w:val="24"/>
          <w:szCs w:val="24"/>
        </w:rPr>
        <w:t xml:space="preserve"> </w:t>
      </w:r>
      <w:r w:rsidR="008B4DDE" w:rsidRPr="003A09DE">
        <w:rPr>
          <w:sz w:val="24"/>
          <w:szCs w:val="24"/>
        </w:rPr>
        <w:t>has a "</w:t>
      </w:r>
      <w:r w:rsidR="006374F8">
        <w:rPr>
          <w:sz w:val="24"/>
          <w:szCs w:val="24"/>
        </w:rPr>
        <w:t>Y</w:t>
      </w:r>
      <w:r w:rsidRPr="003A09DE">
        <w:rPr>
          <w:sz w:val="24"/>
          <w:szCs w:val="24"/>
        </w:rPr>
        <w:t>"</w:t>
      </w:r>
      <w:r w:rsidR="00F83C54">
        <w:rPr>
          <w:sz w:val="24"/>
          <w:szCs w:val="24"/>
        </w:rPr>
        <w:t xml:space="preserve"> or “true” in the</w:t>
      </w:r>
      <w:r w:rsidRPr="003A09DE">
        <w:rPr>
          <w:sz w:val="24"/>
          <w:szCs w:val="24"/>
        </w:rPr>
        <w:t xml:space="preserve"> -</w:t>
      </w:r>
      <w:proofErr w:type="spellStart"/>
      <w:r w:rsidRPr="003A09DE">
        <w:rPr>
          <w:sz w:val="24"/>
          <w:szCs w:val="24"/>
        </w:rPr>
        <w:t>Exc</w:t>
      </w:r>
      <w:proofErr w:type="spellEnd"/>
      <w:r w:rsidRPr="003A09DE">
        <w:rPr>
          <w:sz w:val="24"/>
          <w:szCs w:val="24"/>
        </w:rPr>
        <w:t xml:space="preserve"> (exception) column</w:t>
      </w:r>
      <w:r w:rsidR="008B4DDE" w:rsidRPr="003A09DE">
        <w:rPr>
          <w:sz w:val="24"/>
          <w:szCs w:val="24"/>
        </w:rPr>
        <w:t>.</w:t>
      </w:r>
      <w:r w:rsidR="00DB5C9A">
        <w:rPr>
          <w:sz w:val="24"/>
          <w:szCs w:val="24"/>
        </w:rPr>
        <w:t xml:space="preserve"> </w:t>
      </w:r>
      <w:r w:rsidR="00777676">
        <w:rPr>
          <w:sz w:val="24"/>
          <w:szCs w:val="24"/>
        </w:rPr>
        <w:t xml:space="preserve">In EBTS, </w:t>
      </w:r>
      <w:r w:rsidR="00152EA2">
        <w:rPr>
          <w:sz w:val="24"/>
          <w:szCs w:val="24"/>
        </w:rPr>
        <w:t>most</w:t>
      </w:r>
      <w:r w:rsidR="00DB5C9A">
        <w:rPr>
          <w:sz w:val="24"/>
          <w:szCs w:val="24"/>
        </w:rPr>
        <w:t xml:space="preserve"> information in t</w:t>
      </w:r>
      <w:r w:rsidR="004473B4">
        <w:rPr>
          <w:sz w:val="24"/>
          <w:szCs w:val="24"/>
        </w:rPr>
        <w:t>his MRT is taken from table end</w:t>
      </w:r>
      <w:r w:rsidR="00DB5C9A">
        <w:rPr>
          <w:sz w:val="24"/>
          <w:szCs w:val="24"/>
        </w:rPr>
        <w:t xml:space="preserve">notes (e.g., Appendix D </w:t>
      </w:r>
      <w:r w:rsidR="00B863FE">
        <w:rPr>
          <w:sz w:val="24"/>
          <w:szCs w:val="24"/>
        </w:rPr>
        <w:t>–Reference Notes in EBTS v10.0</w:t>
      </w:r>
      <w:r w:rsidR="00DB5C9A">
        <w:rPr>
          <w:sz w:val="24"/>
          <w:szCs w:val="24"/>
        </w:rPr>
        <w:t>).</w:t>
      </w:r>
    </w:p>
    <w:tbl>
      <w:tblPr>
        <w:tblStyle w:val="MediumGrid2-Accent1"/>
        <w:tblW w:w="14418" w:type="dxa"/>
        <w:tblLayout w:type="fixed"/>
        <w:tblLook w:val="04A0" w:firstRow="1" w:lastRow="0" w:firstColumn="1" w:lastColumn="0" w:noHBand="0" w:noVBand="1"/>
      </w:tblPr>
      <w:tblGrid>
        <w:gridCol w:w="2178"/>
        <w:gridCol w:w="6930"/>
        <w:gridCol w:w="1440"/>
        <w:gridCol w:w="3870"/>
      </w:tblGrid>
      <w:tr w:rsidR="00422D9A" w:rsidRPr="002E0F9A" w14:paraId="7D62E9DE" w14:textId="77777777" w:rsidTr="002C0CA1">
        <w:trPr>
          <w:cnfStyle w:val="100000000000" w:firstRow="1" w:lastRow="0" w:firstColumn="0" w:lastColumn="0" w:oddVBand="0" w:evenVBand="0" w:oddHBand="0" w:evenHBand="0" w:firstRowFirstColumn="0" w:firstRowLastColumn="0" w:lastRowFirstColumn="0" w:lastRowLastColumn="0"/>
          <w:trHeight w:val="461"/>
        </w:trPr>
        <w:tc>
          <w:tcPr>
            <w:cnfStyle w:val="001000000100" w:firstRow="0" w:lastRow="0" w:firstColumn="1" w:lastColumn="0" w:oddVBand="0" w:evenVBand="0" w:oddHBand="0" w:evenHBand="0" w:firstRowFirstColumn="1" w:firstRowLastColumn="0" w:lastRowFirstColumn="0" w:lastRowLastColumn="0"/>
            <w:tcW w:w="2178" w:type="dxa"/>
            <w:tcBorders>
              <w:top w:val="single" w:sz="8" w:space="0" w:color="4F81BD" w:themeColor="accent1"/>
              <w:left w:val="single" w:sz="8" w:space="0" w:color="4F81BD" w:themeColor="accent1"/>
              <w:bottom w:val="single" w:sz="8" w:space="0" w:color="4F81BD" w:themeColor="accent1"/>
            </w:tcBorders>
            <w:shd w:val="clear" w:color="auto" w:fill="EDF2F8"/>
            <w:vAlign w:val="center"/>
          </w:tcPr>
          <w:p w14:paraId="7175CA8B" w14:textId="77777777" w:rsidR="00422D9A" w:rsidRPr="008B4DDE" w:rsidRDefault="00422D9A" w:rsidP="002C0CA1">
            <w:pPr>
              <w:jc w:val="center"/>
            </w:pPr>
            <w:r w:rsidRPr="008B4DDE">
              <w:t xml:space="preserve">Column </w:t>
            </w:r>
            <w:r w:rsidR="002C0CA1">
              <w:t>N</w:t>
            </w:r>
            <w:r w:rsidRPr="008B4DDE">
              <w:t>ame</w:t>
            </w:r>
          </w:p>
        </w:tc>
        <w:tc>
          <w:tcPr>
            <w:tcW w:w="6930" w:type="dxa"/>
            <w:vAlign w:val="center"/>
          </w:tcPr>
          <w:p w14:paraId="4EE81AE6" w14:textId="77777777" w:rsidR="00422D9A" w:rsidRPr="00FB59CE" w:rsidRDefault="00422D9A" w:rsidP="008B4DDE">
            <w:pPr>
              <w:jc w:val="center"/>
              <w:cnfStyle w:val="100000000000" w:firstRow="1" w:lastRow="0" w:firstColumn="0" w:lastColumn="0" w:oddVBand="0" w:evenVBand="0" w:oddHBand="0" w:evenHBand="0" w:firstRowFirstColumn="0" w:firstRowLastColumn="0" w:lastRowFirstColumn="0" w:lastRowLastColumn="0"/>
            </w:pPr>
            <w:r>
              <w:t>Column Definition</w:t>
            </w:r>
          </w:p>
        </w:tc>
        <w:tc>
          <w:tcPr>
            <w:tcW w:w="1440" w:type="dxa"/>
            <w:vAlign w:val="center"/>
          </w:tcPr>
          <w:p w14:paraId="395CD2AE" w14:textId="77777777" w:rsidR="00422D9A" w:rsidRPr="00FB59CE" w:rsidRDefault="00422D9A" w:rsidP="008B4DDE">
            <w:pPr>
              <w:jc w:val="center"/>
              <w:cnfStyle w:val="100000000000" w:firstRow="1" w:lastRow="0" w:firstColumn="0" w:lastColumn="0" w:oddVBand="0" w:evenVBand="0" w:oddHBand="0" w:evenHBand="0" w:firstRowFirstColumn="0" w:firstRowLastColumn="0" w:lastRowFirstColumn="0" w:lastRowLastColumn="0"/>
            </w:pPr>
            <w:r>
              <w:t>Required in MRT</w:t>
            </w:r>
          </w:p>
        </w:tc>
        <w:tc>
          <w:tcPr>
            <w:tcW w:w="3870" w:type="dxa"/>
            <w:vAlign w:val="center"/>
          </w:tcPr>
          <w:p w14:paraId="390B30FB" w14:textId="77777777" w:rsidR="00422D9A" w:rsidRPr="00FB59CE" w:rsidRDefault="00422D9A" w:rsidP="001612A2">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 w:val="0"/>
                <w:bCs w:val="0"/>
                <w:color w:val="auto"/>
              </w:rPr>
            </w:pPr>
            <w:r w:rsidRPr="00FB59CE">
              <w:t>Example</w:t>
            </w:r>
          </w:p>
        </w:tc>
      </w:tr>
      <w:tr w:rsidR="00422D9A" w14:paraId="72ADF487" w14:textId="77777777" w:rsidTr="002C0CA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tcBorders>
          </w:tcPr>
          <w:p w14:paraId="56B2DDF0" w14:textId="77777777" w:rsidR="00422D9A" w:rsidRPr="008B4DDE" w:rsidRDefault="00422D9A" w:rsidP="008B4DDE">
            <w:pPr>
              <w:rPr>
                <w:color w:val="000000"/>
              </w:rPr>
            </w:pPr>
            <w:proofErr w:type="spellStart"/>
            <w:r>
              <w:rPr>
                <w:color w:val="000000"/>
              </w:rPr>
              <w:t>TradXML</w:t>
            </w:r>
            <w:proofErr w:type="spellEnd"/>
          </w:p>
        </w:tc>
        <w:tc>
          <w:tcPr>
            <w:tcW w:w="6930" w:type="dxa"/>
          </w:tcPr>
          <w:p w14:paraId="26F9166F" w14:textId="77777777" w:rsidR="00422D9A" w:rsidRPr="005E34A0" w:rsidRDefault="00422D9A" w:rsidP="00BD799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States whether the field/row is formatted as XML only (“X”), Traditional only (“T”), or both XML and Traditional (“TX”). </w:t>
            </w:r>
          </w:p>
          <w:p w14:paraId="3CDE566C"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440" w:type="dxa"/>
          </w:tcPr>
          <w:p w14:paraId="38A64C9E"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5ED62C01" w14:textId="77777777" w:rsidR="00422D9A" w:rsidRPr="005E34A0" w:rsidRDefault="00422D9A" w:rsidP="00BD799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TX </w:t>
            </w:r>
          </w:p>
          <w:p w14:paraId="5962FDB3" w14:textId="77777777" w:rsidR="00422D9A" w:rsidRPr="005E34A0" w:rsidRDefault="00422D9A" w:rsidP="00BD799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(for RPIS, Field 2.084)</w:t>
            </w:r>
          </w:p>
          <w:p w14:paraId="45ABA5FA" w14:textId="77777777" w:rsidR="00422D9A" w:rsidRPr="005E34A0" w:rsidRDefault="00422D9A" w:rsidP="00BD799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14:paraId="650B3B83" w14:textId="77777777" w:rsidR="00422D9A" w:rsidRPr="005E34A0" w:rsidRDefault="00422D9A" w:rsidP="00BD799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T</w:t>
            </w:r>
          </w:p>
          <w:p w14:paraId="7AF70CAB"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(for CNA, Field 2.005)</w:t>
            </w:r>
          </w:p>
        </w:tc>
      </w:tr>
      <w:tr w:rsidR="00422D9A" w14:paraId="01877B3A" w14:textId="77777777" w:rsidTr="00422D9A">
        <w:trPr>
          <w:trHeight w:val="520"/>
        </w:trPr>
        <w:tc>
          <w:tcPr>
            <w:cnfStyle w:val="001000000000" w:firstRow="0" w:lastRow="0" w:firstColumn="1" w:lastColumn="0" w:oddVBand="0" w:evenVBand="0" w:oddHBand="0" w:evenHBand="0" w:firstRowFirstColumn="0" w:firstRowLastColumn="0" w:lastRowFirstColumn="0" w:lastRowLastColumn="0"/>
            <w:tcW w:w="2178" w:type="dxa"/>
          </w:tcPr>
          <w:p w14:paraId="168ADB5A" w14:textId="77777777" w:rsidR="00422D9A" w:rsidRPr="008B4DDE" w:rsidRDefault="00422D9A" w:rsidP="008B4DDE">
            <w:pPr>
              <w:rPr>
                <w:color w:val="000000"/>
              </w:rPr>
            </w:pPr>
            <w:r w:rsidRPr="008B4DDE">
              <w:rPr>
                <w:color w:val="000000"/>
              </w:rPr>
              <w:t>TOT</w:t>
            </w:r>
          </w:p>
        </w:tc>
        <w:tc>
          <w:tcPr>
            <w:tcW w:w="6930" w:type="dxa"/>
          </w:tcPr>
          <w:p w14:paraId="680DCC5B"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Abbreviation for Type of Transaction</w:t>
            </w:r>
          </w:p>
        </w:tc>
        <w:tc>
          <w:tcPr>
            <w:tcW w:w="1440" w:type="dxa"/>
          </w:tcPr>
          <w:p w14:paraId="7465B5E4"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7CFFEF2D"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CAR</w:t>
            </w:r>
          </w:p>
        </w:tc>
      </w:tr>
      <w:tr w:rsidR="00422D9A" w14:paraId="6D7132C9" w14:textId="77777777" w:rsidTr="00422D9A">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2178" w:type="dxa"/>
          </w:tcPr>
          <w:p w14:paraId="458F0682" w14:textId="77777777" w:rsidR="00422D9A" w:rsidRPr="008B4DDE" w:rsidRDefault="00422D9A" w:rsidP="008B4DDE">
            <w:pPr>
              <w:rPr>
                <w:color w:val="000000"/>
              </w:rPr>
            </w:pPr>
            <w:proofErr w:type="spellStart"/>
            <w:r w:rsidRPr="008B4DDE">
              <w:rPr>
                <w:color w:val="000000"/>
              </w:rPr>
              <w:t>Rec</w:t>
            </w:r>
            <w:r>
              <w:rPr>
                <w:color w:val="000000"/>
              </w:rPr>
              <w:t>ord</w:t>
            </w:r>
            <w:r w:rsidRPr="008B4DDE">
              <w:rPr>
                <w:color w:val="000000"/>
              </w:rPr>
              <w:t>Num</w:t>
            </w:r>
            <w:proofErr w:type="spellEnd"/>
          </w:p>
        </w:tc>
        <w:tc>
          <w:tcPr>
            <w:tcW w:w="6930" w:type="dxa"/>
          </w:tcPr>
          <w:p w14:paraId="1AF98A0A"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Record Type Number in application profile. </w:t>
            </w:r>
          </w:p>
        </w:tc>
        <w:tc>
          <w:tcPr>
            <w:tcW w:w="1440" w:type="dxa"/>
          </w:tcPr>
          <w:p w14:paraId="72315448"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697B4644"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2 </w:t>
            </w:r>
          </w:p>
          <w:p w14:paraId="39437F23"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(equals Record Type-2)</w:t>
            </w:r>
          </w:p>
        </w:tc>
      </w:tr>
      <w:tr w:rsidR="00422D9A" w14:paraId="3B303E90"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2AB63764" w14:textId="77777777" w:rsidR="00422D9A" w:rsidRPr="008B4DDE" w:rsidRDefault="00422D9A" w:rsidP="008B4DDE">
            <w:pPr>
              <w:rPr>
                <w:color w:val="000000"/>
              </w:rPr>
            </w:pPr>
            <w:proofErr w:type="spellStart"/>
            <w:r w:rsidRPr="008B4DDE">
              <w:rPr>
                <w:color w:val="000000"/>
              </w:rPr>
              <w:t>FieldNum</w:t>
            </w:r>
            <w:proofErr w:type="spellEnd"/>
          </w:p>
        </w:tc>
        <w:tc>
          <w:tcPr>
            <w:tcW w:w="6930" w:type="dxa"/>
          </w:tcPr>
          <w:p w14:paraId="2B77C03C"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Record Field number</w:t>
            </w:r>
          </w:p>
        </w:tc>
        <w:tc>
          <w:tcPr>
            <w:tcW w:w="1440" w:type="dxa"/>
          </w:tcPr>
          <w:p w14:paraId="2C168D86"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78400B58"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14</w:t>
            </w:r>
          </w:p>
          <w:p w14:paraId="4C001B9D"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 xml:space="preserve">(equals field 14 within </w:t>
            </w:r>
            <w:proofErr w:type="spellStart"/>
            <w:r w:rsidRPr="005E34A0">
              <w:rPr>
                <w:rFonts w:ascii="Calibri" w:hAnsi="Calibri"/>
                <w:color w:val="000000"/>
              </w:rPr>
              <w:t>RecordNum</w:t>
            </w:r>
            <w:proofErr w:type="spellEnd"/>
            <w:r w:rsidRPr="005E34A0">
              <w:rPr>
                <w:rFonts w:ascii="Calibri" w:hAnsi="Calibri"/>
                <w:color w:val="000000"/>
              </w:rPr>
              <w:t>)</w:t>
            </w:r>
          </w:p>
        </w:tc>
      </w:tr>
      <w:tr w:rsidR="00422D9A" w14:paraId="35B0D365"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44DCDCB3" w14:textId="77777777" w:rsidR="00422D9A" w:rsidRPr="008B4DDE" w:rsidRDefault="00422D9A" w:rsidP="008B4DDE">
            <w:pPr>
              <w:rPr>
                <w:color w:val="000000"/>
              </w:rPr>
            </w:pPr>
            <w:r w:rsidRPr="008B4DDE">
              <w:rPr>
                <w:color w:val="000000"/>
              </w:rPr>
              <w:t>Mnemonic</w:t>
            </w:r>
          </w:p>
        </w:tc>
        <w:tc>
          <w:tcPr>
            <w:tcW w:w="6930" w:type="dxa"/>
          </w:tcPr>
          <w:p w14:paraId="680B9651"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Three-letter Field Identifier</w:t>
            </w:r>
          </w:p>
        </w:tc>
        <w:tc>
          <w:tcPr>
            <w:tcW w:w="1440" w:type="dxa"/>
          </w:tcPr>
          <w:p w14:paraId="1F9292B8" w14:textId="77777777" w:rsidR="00422D9A" w:rsidRPr="005E34A0" w:rsidRDefault="00422D9A" w:rsidP="00354C4E">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551368E5"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FBI</w:t>
            </w:r>
          </w:p>
          <w:p w14:paraId="64AC010A" w14:textId="77777777" w:rsidR="00422D9A" w:rsidRPr="005E34A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(mnemonic for CAR and field 2.014)</w:t>
            </w:r>
          </w:p>
        </w:tc>
      </w:tr>
      <w:tr w:rsidR="00422D9A" w14:paraId="4C80C5A1"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5BAA9FB5" w14:textId="77777777" w:rsidR="00422D9A" w:rsidRPr="008B4DDE" w:rsidRDefault="00422D9A" w:rsidP="008B4DDE">
            <w:pPr>
              <w:rPr>
                <w:color w:val="000000"/>
              </w:rPr>
            </w:pPr>
            <w:r w:rsidRPr="008B4DDE">
              <w:rPr>
                <w:color w:val="000000"/>
              </w:rPr>
              <w:t>Notes</w:t>
            </w:r>
          </w:p>
        </w:tc>
        <w:tc>
          <w:tcPr>
            <w:tcW w:w="6930" w:type="dxa"/>
          </w:tcPr>
          <w:p w14:paraId="3BBDD0AD" w14:textId="77777777" w:rsidR="00422D9A" w:rsidRPr="005E34A0" w:rsidRDefault="00422D9A" w:rsidP="004473B4">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Text notes on additional field details and/or requirements (e.g., FBI EBTS Appendix D endnotes)</w:t>
            </w:r>
          </w:p>
        </w:tc>
        <w:tc>
          <w:tcPr>
            <w:tcW w:w="1440" w:type="dxa"/>
          </w:tcPr>
          <w:p w14:paraId="7BFB423A" w14:textId="77777777" w:rsidR="00422D9A" w:rsidRPr="005E34A0" w:rsidRDefault="00422D9A" w:rsidP="00354C4E">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Required</w:t>
            </w:r>
          </w:p>
        </w:tc>
        <w:tc>
          <w:tcPr>
            <w:tcW w:w="3870" w:type="dxa"/>
          </w:tcPr>
          <w:p w14:paraId="7128B2EA"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App D Note 5: FBI Number must be present if known for inquiry prints.</w:t>
            </w:r>
            <w:r w:rsidRPr="005E34A0" w:rsidDel="00DA06AD">
              <w:rPr>
                <w:rFonts w:ascii="Calibri" w:hAnsi="Calibri"/>
                <w:color w:val="000000"/>
              </w:rPr>
              <w:t xml:space="preserve"> </w:t>
            </w:r>
          </w:p>
          <w:p w14:paraId="4164A0FC"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(notes for CAR and field 2.014)</w:t>
            </w:r>
          </w:p>
        </w:tc>
      </w:tr>
      <w:tr w:rsidR="00422D9A" w14:paraId="28108457"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032A826A" w14:textId="77777777" w:rsidR="00422D9A" w:rsidRDefault="00422D9A" w:rsidP="008B4DDE">
            <w:pPr>
              <w:rPr>
                <w:color w:val="000000"/>
              </w:rPr>
            </w:pPr>
            <w:r>
              <w:rPr>
                <w:color w:val="000000"/>
              </w:rPr>
              <w:t>Data Type</w:t>
            </w:r>
          </w:p>
        </w:tc>
        <w:tc>
          <w:tcPr>
            <w:tcW w:w="6930" w:type="dxa"/>
          </w:tcPr>
          <w:p w14:paraId="10D9D695" w14:textId="77777777" w:rsidR="00422D9A" w:rsidRPr="005E34A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1009BCD8"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609E631D" w14:textId="77777777" w:rsidR="00422D9A"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AN</w:t>
            </w:r>
          </w:p>
          <w:p w14:paraId="374D35AA" w14:textId="77777777" w:rsidR="00422D9A" w:rsidRDefault="00422D9A" w:rsidP="00D54AC7">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(for 2.2029 field and BDEL TOT)</w:t>
            </w:r>
          </w:p>
        </w:tc>
      </w:tr>
      <w:tr w:rsidR="00422D9A" w14:paraId="1C252C1B"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1CB1BF52" w14:textId="77777777" w:rsidR="00422D9A" w:rsidRPr="008B4DDE" w:rsidRDefault="00422D9A" w:rsidP="008B4DDE">
            <w:pPr>
              <w:rPr>
                <w:color w:val="000000"/>
              </w:rPr>
            </w:pPr>
            <w:proofErr w:type="spellStart"/>
            <w:r>
              <w:rPr>
                <w:color w:val="000000"/>
              </w:rPr>
              <w:t>ValueRange</w:t>
            </w:r>
            <w:proofErr w:type="spellEnd"/>
          </w:p>
        </w:tc>
        <w:tc>
          <w:tcPr>
            <w:tcW w:w="6930" w:type="dxa"/>
          </w:tcPr>
          <w:p w14:paraId="6A056BBA"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6D02AE96" w14:textId="77777777" w:rsidR="00422D9A" w:rsidRPr="005E34A0"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Optional</w:t>
            </w:r>
          </w:p>
        </w:tc>
        <w:tc>
          <w:tcPr>
            <w:tcW w:w="3870" w:type="dxa"/>
          </w:tcPr>
          <w:p w14:paraId="1AF09F8A"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[“Y”]</w:t>
            </w:r>
          </w:p>
        </w:tc>
      </w:tr>
      <w:tr w:rsidR="00422D9A" w14:paraId="789B8C11"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5919B969" w14:textId="77777777" w:rsidR="00422D9A" w:rsidRPr="008B4DDE" w:rsidRDefault="00422D9A" w:rsidP="008B4DDE">
            <w:pPr>
              <w:rPr>
                <w:color w:val="000000"/>
              </w:rPr>
            </w:pPr>
            <w:proofErr w:type="spellStart"/>
            <w:r>
              <w:rPr>
                <w:color w:val="000000"/>
              </w:rPr>
              <w:t>RegExpression</w:t>
            </w:r>
            <w:proofErr w:type="spellEnd"/>
          </w:p>
        </w:tc>
        <w:tc>
          <w:tcPr>
            <w:tcW w:w="6930" w:type="dxa"/>
          </w:tcPr>
          <w:p w14:paraId="4AEAD46D" w14:textId="77777777" w:rsidR="00422D9A" w:rsidRPr="005E34A0"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2DE426ED"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24B616F5" w14:textId="77777777" w:rsidR="00422D9A" w:rsidRPr="005E34A0" w:rsidRDefault="00422D9A" w:rsidP="00A95A2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(M[0-9A-F]{12})|([P]\S{12,15}) (for 9.903 DUI: M followed by 12 hexadecimal characters, or P followed by 12 to 15 non-whitespace characters)</w:t>
            </w:r>
          </w:p>
        </w:tc>
      </w:tr>
      <w:tr w:rsidR="00422D9A" w14:paraId="285D896E"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02596AEE" w14:textId="77777777" w:rsidR="00422D9A" w:rsidRDefault="00422D9A" w:rsidP="008B4DDE">
            <w:pPr>
              <w:rPr>
                <w:color w:val="000000"/>
              </w:rPr>
            </w:pPr>
            <w:proofErr w:type="spellStart"/>
            <w:r>
              <w:rPr>
                <w:color w:val="000000"/>
              </w:rPr>
              <w:t>FieldReq</w:t>
            </w:r>
            <w:proofErr w:type="spellEnd"/>
          </w:p>
        </w:tc>
        <w:tc>
          <w:tcPr>
            <w:tcW w:w="6930" w:type="dxa"/>
          </w:tcPr>
          <w:p w14:paraId="3B67DE97"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States a field which is mandatory if the field and TOT combination described in under TOT, </w:t>
            </w:r>
            <w:proofErr w:type="spellStart"/>
            <w:r>
              <w:rPr>
                <w:rFonts w:ascii="Calibri" w:hAnsi="Calibri"/>
                <w:color w:val="000000"/>
              </w:rPr>
              <w:t>RecNum</w:t>
            </w:r>
            <w:proofErr w:type="spellEnd"/>
            <w:r>
              <w:rPr>
                <w:rFonts w:ascii="Calibri" w:hAnsi="Calibri"/>
                <w:color w:val="000000"/>
              </w:rPr>
              <w:t xml:space="preserve">, </w:t>
            </w:r>
            <w:proofErr w:type="spellStart"/>
            <w:r>
              <w:rPr>
                <w:rFonts w:ascii="Calibri" w:hAnsi="Calibri"/>
                <w:color w:val="000000"/>
              </w:rPr>
              <w:t>FieldNum</w:t>
            </w:r>
            <w:proofErr w:type="spellEnd"/>
            <w:r>
              <w:rPr>
                <w:rFonts w:ascii="Calibri" w:hAnsi="Calibri"/>
                <w:color w:val="000000"/>
              </w:rPr>
              <w:t xml:space="preserve">, and Mnemonic is present. </w:t>
            </w:r>
          </w:p>
        </w:tc>
        <w:tc>
          <w:tcPr>
            <w:tcW w:w="1440" w:type="dxa"/>
            <w:vAlign w:val="bottom"/>
          </w:tcPr>
          <w:p w14:paraId="1AD30E31" w14:textId="77777777" w:rsidR="00422D9A" w:rsidRDefault="00422D9A" w:rsidP="00DA06AD">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c>
          <w:tcPr>
            <w:tcW w:w="3870" w:type="dxa"/>
          </w:tcPr>
          <w:p w14:paraId="2DD43549" w14:textId="77777777" w:rsidR="00422D9A"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2/CSL</w:t>
            </w:r>
          </w:p>
          <w:p w14:paraId="410CEFEF"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 (From </w:t>
            </w:r>
            <w:r w:rsidRPr="00CF48A8">
              <w:rPr>
                <w:rFonts w:ascii="Calibri" w:hAnsi="Calibri"/>
                <w:color w:val="000000"/>
              </w:rPr>
              <w:t>App D Note 9: CSL must be include</w:t>
            </w:r>
            <w:r>
              <w:rPr>
                <w:rFonts w:ascii="Calibri" w:hAnsi="Calibri"/>
                <w:color w:val="000000"/>
              </w:rPr>
              <w:t>d where submission includes SLE)</w:t>
            </w:r>
          </w:p>
        </w:tc>
      </w:tr>
      <w:tr w:rsidR="00422D9A" w14:paraId="501A4619"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276E0021" w14:textId="77777777" w:rsidR="00422D9A" w:rsidRDefault="00422D9A" w:rsidP="008B4DDE">
            <w:pPr>
              <w:rPr>
                <w:color w:val="000000"/>
              </w:rPr>
            </w:pPr>
            <w:proofErr w:type="spellStart"/>
            <w:r w:rsidRPr="002E0F9A">
              <w:t>DependPresenceReq</w:t>
            </w:r>
            <w:proofErr w:type="spellEnd"/>
          </w:p>
        </w:tc>
        <w:tc>
          <w:tcPr>
            <w:tcW w:w="6930" w:type="dxa"/>
          </w:tcPr>
          <w:p w14:paraId="4207AA2F"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3B18AFC1" w14:textId="77777777" w:rsidR="00422D9A" w:rsidRPr="005E34A0" w:rsidRDefault="00422D9A" w:rsidP="00D0347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3D1B616B" w14:textId="77777777" w:rsidR="00422D9A" w:rsidRPr="005E34A0" w:rsidRDefault="00422D9A" w:rsidP="00A95A2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14/DATA</w:t>
            </w:r>
          </w:p>
          <w:p w14:paraId="5E752BB2" w14:textId="77777777" w:rsidR="00422D9A" w:rsidRPr="005E34A0" w:rsidRDefault="00422D9A" w:rsidP="00A95A2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 (for 14.010 TVPS, which is mandatory if an image is present in 14.999 DATA)</w:t>
            </w:r>
          </w:p>
        </w:tc>
      </w:tr>
      <w:tr w:rsidR="00422D9A" w14:paraId="29210509"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1AFFFF48" w14:textId="77777777" w:rsidR="00422D9A" w:rsidRDefault="00422D9A" w:rsidP="008B4DDE">
            <w:pPr>
              <w:rPr>
                <w:color w:val="000000"/>
              </w:rPr>
            </w:pPr>
            <w:proofErr w:type="spellStart"/>
            <w:r w:rsidRPr="002E0F9A">
              <w:lastRenderedPageBreak/>
              <w:t>DependPresenceOpt</w:t>
            </w:r>
            <w:proofErr w:type="spellEnd"/>
          </w:p>
        </w:tc>
        <w:tc>
          <w:tcPr>
            <w:tcW w:w="6930" w:type="dxa"/>
          </w:tcPr>
          <w:p w14:paraId="69F12A98"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63FC0752" w14:textId="77777777" w:rsidR="00422D9A" w:rsidRPr="005E34A0" w:rsidRDefault="00422D9A" w:rsidP="00D0347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56B1C987" w14:textId="77777777" w:rsidR="00422D9A" w:rsidRPr="005E34A0" w:rsidRDefault="00422D9A" w:rsidP="00A95A2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 xml:space="preserve">18/DGD </w:t>
            </w:r>
          </w:p>
          <w:p w14:paraId="7D8D19BB" w14:textId="77777777" w:rsidR="00422D9A" w:rsidRPr="005E34A0" w:rsidRDefault="00422D9A" w:rsidP="00A95A2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(Field 18.021 is optional and only permitted if field 18/DGD, 18.020, is present)</w:t>
            </w:r>
          </w:p>
        </w:tc>
      </w:tr>
      <w:tr w:rsidR="00422D9A" w14:paraId="333FBB65"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72CAE589" w14:textId="77777777" w:rsidR="00422D9A" w:rsidRPr="008B4DDE" w:rsidRDefault="00422D9A" w:rsidP="008B4DDE">
            <w:pPr>
              <w:rPr>
                <w:color w:val="000000"/>
              </w:rPr>
            </w:pPr>
            <w:proofErr w:type="spellStart"/>
            <w:r>
              <w:rPr>
                <w:color w:val="000000"/>
              </w:rPr>
              <w:t>DependAbsence</w:t>
            </w:r>
            <w:proofErr w:type="spellEnd"/>
          </w:p>
        </w:tc>
        <w:tc>
          <w:tcPr>
            <w:tcW w:w="6930" w:type="dxa"/>
          </w:tcPr>
          <w:p w14:paraId="6CD4AC9B"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35EEAF9E" w14:textId="77777777" w:rsidR="00422D9A" w:rsidRPr="005E34A0" w:rsidRDefault="00422D9A" w:rsidP="00D0347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20D41D3D"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9/MIN </w:t>
            </w:r>
          </w:p>
          <w:p w14:paraId="047262AA"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(for 9.334 NMIN, which is not included if 9.331 MIN is used)</w:t>
            </w:r>
          </w:p>
        </w:tc>
      </w:tr>
      <w:tr w:rsidR="00422D9A" w14:paraId="36D8787C"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2F04EEE7" w14:textId="77777777" w:rsidR="00422D9A" w:rsidRPr="008B4DDE" w:rsidRDefault="00422D9A" w:rsidP="008B4DDE">
            <w:pPr>
              <w:rPr>
                <w:color w:val="000000"/>
              </w:rPr>
            </w:pPr>
            <w:proofErr w:type="spellStart"/>
            <w:r>
              <w:rPr>
                <w:color w:val="000000"/>
              </w:rPr>
              <w:t>DependValueReq</w:t>
            </w:r>
            <w:proofErr w:type="spellEnd"/>
          </w:p>
        </w:tc>
        <w:tc>
          <w:tcPr>
            <w:tcW w:w="6930" w:type="dxa"/>
          </w:tcPr>
          <w:p w14:paraId="6B4DEC42" w14:textId="77777777" w:rsidR="00422D9A"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276D7FBD" w14:textId="77777777" w:rsidR="00422D9A" w:rsidRPr="005E34A0" w:rsidRDefault="00422D9A" w:rsidP="00D0347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2ECA2E88"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 xml:space="preserve">2/RET="Y" </w:t>
            </w:r>
          </w:p>
          <w:p w14:paraId="1D67EC14"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(from App D Note 2)</w:t>
            </w:r>
          </w:p>
        </w:tc>
      </w:tr>
      <w:tr w:rsidR="00422D9A" w14:paraId="522FCCE1" w14:textId="77777777" w:rsidTr="00422D9A">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178" w:type="dxa"/>
          </w:tcPr>
          <w:p w14:paraId="2992EFE2" w14:textId="77777777" w:rsidR="00422D9A" w:rsidRPr="008B4DDE" w:rsidRDefault="00422D9A" w:rsidP="008B4DDE">
            <w:pPr>
              <w:rPr>
                <w:color w:val="000000"/>
              </w:rPr>
            </w:pPr>
            <w:proofErr w:type="spellStart"/>
            <w:r w:rsidRPr="008B4DDE">
              <w:rPr>
                <w:color w:val="000000"/>
              </w:rPr>
              <w:t>InterFieldCount</w:t>
            </w:r>
            <w:proofErr w:type="spellEnd"/>
          </w:p>
        </w:tc>
        <w:tc>
          <w:tcPr>
            <w:tcW w:w="6930" w:type="dxa"/>
          </w:tcPr>
          <w:p w14:paraId="05098BD8" w14:textId="77777777" w:rsidR="00422D9A" w:rsidRDefault="00422D9A" w:rsidP="00A3238B">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5A468FAB" w14:textId="77777777" w:rsidR="00422D9A" w:rsidRPr="005E34A0" w:rsidRDefault="00422D9A" w:rsidP="00D0347F">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600287C8"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 xml:space="preserve">10/FEC/NOP </w:t>
            </w:r>
          </w:p>
          <w:p w14:paraId="5C1FFCBD" w14:textId="77777777" w:rsidR="00422D9A" w:rsidRPr="005E34A0" w:rsidRDefault="00422D9A" w:rsidP="005C4FF0">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5E34A0">
              <w:rPr>
                <w:rFonts w:ascii="Calibri" w:hAnsi="Calibri"/>
                <w:color w:val="000000"/>
              </w:rPr>
              <w:t>(for HPO 10/FEC/HPO:T, the number of occurrences of 2.074 FGP and 2.064 CAN must be the same)</w:t>
            </w:r>
          </w:p>
        </w:tc>
      </w:tr>
      <w:tr w:rsidR="00422D9A" w14:paraId="18F036C3" w14:textId="77777777" w:rsidTr="00422D9A">
        <w:trPr>
          <w:trHeight w:val="123"/>
        </w:trPr>
        <w:tc>
          <w:tcPr>
            <w:cnfStyle w:val="001000000000" w:firstRow="0" w:lastRow="0" w:firstColumn="1" w:lastColumn="0" w:oddVBand="0" w:evenVBand="0" w:oddHBand="0" w:evenHBand="0" w:firstRowFirstColumn="0" w:firstRowLastColumn="0" w:lastRowFirstColumn="0" w:lastRowLastColumn="0"/>
            <w:tcW w:w="2178" w:type="dxa"/>
          </w:tcPr>
          <w:p w14:paraId="0ED3B500" w14:textId="77777777" w:rsidR="00422D9A" w:rsidRPr="008B4DDE" w:rsidRDefault="00422D9A" w:rsidP="008B4DDE">
            <w:pPr>
              <w:rPr>
                <w:color w:val="000000"/>
              </w:rPr>
            </w:pPr>
            <w:proofErr w:type="spellStart"/>
            <w:r>
              <w:rPr>
                <w:color w:val="000000"/>
              </w:rPr>
              <w:t>InterFieldValue</w:t>
            </w:r>
            <w:proofErr w:type="spellEnd"/>
          </w:p>
        </w:tc>
        <w:tc>
          <w:tcPr>
            <w:tcW w:w="6930" w:type="dxa"/>
          </w:tcPr>
          <w:p w14:paraId="6AD36BA2" w14:textId="77777777" w:rsidR="00422D9A" w:rsidRPr="005E34A0" w:rsidRDefault="00422D9A" w:rsidP="00A3238B">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See description in FieldDefinition</w:t>
            </w:r>
          </w:p>
        </w:tc>
        <w:tc>
          <w:tcPr>
            <w:tcW w:w="1440" w:type="dxa"/>
          </w:tcPr>
          <w:p w14:paraId="4BD50D41" w14:textId="77777777" w:rsidR="00422D9A" w:rsidRPr="005E34A0" w:rsidRDefault="00422D9A" w:rsidP="00D0347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Optional</w:t>
            </w:r>
          </w:p>
        </w:tc>
        <w:tc>
          <w:tcPr>
            <w:tcW w:w="3870" w:type="dxa"/>
          </w:tcPr>
          <w:p w14:paraId="476A4391"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&lt;[9/ROI/EWI]</w:t>
            </w:r>
          </w:p>
          <w:p w14:paraId="52AEDA0E" w14:textId="77777777" w:rsidR="00422D9A" w:rsidRPr="005E34A0" w:rsidRDefault="00422D9A" w:rsidP="005C4FF0">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 xml:space="preserve">(For 9.331A MXC, which must be less than 9.300A EWI) </w:t>
            </w:r>
          </w:p>
        </w:tc>
      </w:tr>
    </w:tbl>
    <w:p w14:paraId="52718AFD" w14:textId="77777777" w:rsidR="008B4DDE" w:rsidRDefault="008B4DDE" w:rsidP="00A3238B"/>
    <w:p w14:paraId="68EDF5EE" w14:textId="77777777" w:rsidR="00D54AC7" w:rsidRDefault="00D54AC7" w:rsidP="00A3238B"/>
    <w:p w14:paraId="0C00AC7E" w14:textId="77777777" w:rsidR="00D54AC7" w:rsidRDefault="00D54AC7" w:rsidP="00A3238B"/>
    <w:p w14:paraId="10E60903" w14:textId="77777777" w:rsidR="00587497" w:rsidRPr="00F83C54" w:rsidRDefault="00D54AC7" w:rsidP="00F83C54">
      <w:pPr>
        <w:pStyle w:val="Heading1"/>
      </w:pPr>
      <w:bookmarkStart w:id="23" w:name="_Toc400371809"/>
      <w:bookmarkStart w:id="24" w:name="_Toc435710128"/>
      <w:r>
        <w:lastRenderedPageBreak/>
        <w:t>RecordTypeDesc</w:t>
      </w:r>
      <w:bookmarkEnd w:id="23"/>
      <w:bookmarkEnd w:id="24"/>
    </w:p>
    <w:p w14:paraId="31B2D827" w14:textId="56D0C1B0" w:rsidR="00D54AC7" w:rsidRPr="00F41F26" w:rsidRDefault="00D54AC7" w:rsidP="00D54AC7">
      <w:pPr>
        <w:rPr>
          <w:sz w:val="24"/>
          <w:szCs w:val="24"/>
        </w:rPr>
      </w:pPr>
      <w:r w:rsidRPr="00CF0200">
        <w:rPr>
          <w:sz w:val="24"/>
          <w:szCs w:val="24"/>
        </w:rPr>
        <w:t xml:space="preserve">The </w:t>
      </w:r>
      <w:r>
        <w:rPr>
          <w:i/>
          <w:sz w:val="24"/>
          <w:szCs w:val="24"/>
        </w:rPr>
        <w:t>RecordTypeDesc</w:t>
      </w:r>
      <w:r w:rsidRPr="00CF0200">
        <w:rPr>
          <w:sz w:val="24"/>
          <w:szCs w:val="24"/>
        </w:rPr>
        <w:t xml:space="preserve"> </w:t>
      </w:r>
      <w:r>
        <w:rPr>
          <w:sz w:val="24"/>
          <w:szCs w:val="24"/>
        </w:rPr>
        <w:t>MRT</w:t>
      </w:r>
      <w:r w:rsidRPr="00CF0200">
        <w:rPr>
          <w:sz w:val="24"/>
          <w:szCs w:val="24"/>
        </w:rPr>
        <w:t xml:space="preserve"> defines </w:t>
      </w:r>
      <w:r>
        <w:rPr>
          <w:sz w:val="24"/>
          <w:szCs w:val="24"/>
        </w:rPr>
        <w:t>columns</w:t>
      </w:r>
      <w:r w:rsidRPr="00CF0200">
        <w:rPr>
          <w:sz w:val="24"/>
          <w:szCs w:val="24"/>
        </w:rPr>
        <w:t xml:space="preserve"> for a general-purpose table-based definition for </w:t>
      </w:r>
      <w:r>
        <w:rPr>
          <w:sz w:val="24"/>
          <w:szCs w:val="24"/>
        </w:rPr>
        <w:t>Record Types</w:t>
      </w:r>
      <w:r w:rsidRPr="00CF0200">
        <w:rPr>
          <w:sz w:val="24"/>
          <w:szCs w:val="24"/>
        </w:rPr>
        <w:t xml:space="preserve">, as defined </w:t>
      </w:r>
      <w:r>
        <w:rPr>
          <w:sz w:val="24"/>
          <w:szCs w:val="24"/>
        </w:rPr>
        <w:t>in</w:t>
      </w:r>
      <w:r w:rsidRPr="00CF0200">
        <w:rPr>
          <w:sz w:val="24"/>
          <w:szCs w:val="24"/>
        </w:rPr>
        <w:t xml:space="preserve"> application profiles </w:t>
      </w:r>
      <w:r>
        <w:rPr>
          <w:sz w:val="24"/>
          <w:szCs w:val="24"/>
        </w:rPr>
        <w:t>and</w:t>
      </w:r>
      <w:r w:rsidRPr="00CF0200">
        <w:rPr>
          <w:sz w:val="24"/>
          <w:szCs w:val="24"/>
        </w:rPr>
        <w:t xml:space="preserve"> ANSI/NIST-ITL. </w:t>
      </w:r>
      <w:r>
        <w:rPr>
          <w:sz w:val="24"/>
          <w:szCs w:val="24"/>
        </w:rPr>
        <w:t>The full name a</w:t>
      </w:r>
      <w:r w:rsidR="00587497">
        <w:rPr>
          <w:sz w:val="24"/>
          <w:szCs w:val="24"/>
        </w:rPr>
        <w:t xml:space="preserve">nd summary </w:t>
      </w:r>
      <w:r w:rsidR="002A0635">
        <w:rPr>
          <w:sz w:val="24"/>
          <w:szCs w:val="24"/>
        </w:rPr>
        <w:t>for each</w:t>
      </w:r>
      <w:r>
        <w:rPr>
          <w:sz w:val="24"/>
          <w:szCs w:val="24"/>
        </w:rPr>
        <w:t xml:space="preserve"> record are included.</w:t>
      </w:r>
    </w:p>
    <w:tbl>
      <w:tblPr>
        <w:tblStyle w:val="MediumGrid2-Accent1"/>
        <w:tblW w:w="14418" w:type="dxa"/>
        <w:tblLayout w:type="fixed"/>
        <w:tblLook w:val="04A0" w:firstRow="1" w:lastRow="0" w:firstColumn="1" w:lastColumn="0" w:noHBand="0" w:noVBand="1"/>
      </w:tblPr>
      <w:tblGrid>
        <w:gridCol w:w="2448"/>
        <w:gridCol w:w="6660"/>
        <w:gridCol w:w="1440"/>
        <w:gridCol w:w="3870"/>
      </w:tblGrid>
      <w:tr w:rsidR="00422D9A" w:rsidRPr="002E0F9A" w14:paraId="5B660A1D" w14:textId="77777777" w:rsidTr="002C0CA1">
        <w:trPr>
          <w:cnfStyle w:val="100000000000" w:firstRow="1" w:lastRow="0" w:firstColumn="0" w:lastColumn="0" w:oddVBand="0" w:evenVBand="0" w:oddHBand="0" w:evenHBand="0" w:firstRowFirstColumn="0" w:firstRowLastColumn="0" w:lastRowFirstColumn="0" w:lastRowLastColumn="0"/>
          <w:trHeight w:val="618"/>
        </w:trPr>
        <w:tc>
          <w:tcPr>
            <w:cnfStyle w:val="001000000100" w:firstRow="0" w:lastRow="0" w:firstColumn="1" w:lastColumn="0" w:oddVBand="0" w:evenVBand="0" w:oddHBand="0" w:evenHBand="0" w:firstRowFirstColumn="1" w:firstRowLastColumn="0" w:lastRowFirstColumn="0" w:lastRowLastColumn="0"/>
            <w:tcW w:w="2448" w:type="dxa"/>
            <w:tcBorders>
              <w:top w:val="single" w:sz="8" w:space="0" w:color="4F81BD" w:themeColor="accent1"/>
              <w:left w:val="single" w:sz="8" w:space="0" w:color="4F81BD" w:themeColor="accent1"/>
              <w:bottom w:val="single" w:sz="8" w:space="0" w:color="4F81BD" w:themeColor="accent1"/>
            </w:tcBorders>
            <w:shd w:val="clear" w:color="auto" w:fill="EDF2F8"/>
            <w:vAlign w:val="center"/>
          </w:tcPr>
          <w:p w14:paraId="351B1B8C" w14:textId="77777777" w:rsidR="00422D9A" w:rsidRPr="002C0CA1" w:rsidRDefault="00422D9A" w:rsidP="002C0CA1">
            <w:pPr>
              <w:pStyle w:val="TableHeaders"/>
              <w:rPr>
                <w:b/>
              </w:rPr>
            </w:pPr>
            <w:r w:rsidRPr="002C0CA1">
              <w:rPr>
                <w:b/>
                <w:bCs/>
              </w:rPr>
              <w:t>Column Name</w:t>
            </w:r>
          </w:p>
        </w:tc>
        <w:tc>
          <w:tcPr>
            <w:tcW w:w="6660" w:type="dxa"/>
            <w:vAlign w:val="center"/>
          </w:tcPr>
          <w:p w14:paraId="6BFC995B" w14:textId="77777777" w:rsidR="00422D9A" w:rsidRPr="002C0CA1" w:rsidRDefault="00422D9A"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bCs/>
              </w:rPr>
              <w:t>Column Definition</w:t>
            </w:r>
          </w:p>
        </w:tc>
        <w:tc>
          <w:tcPr>
            <w:tcW w:w="1440" w:type="dxa"/>
            <w:vAlign w:val="center"/>
          </w:tcPr>
          <w:p w14:paraId="54942D8C" w14:textId="77777777" w:rsidR="00422D9A" w:rsidRPr="002C0CA1" w:rsidRDefault="00422D9A"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bCs/>
              </w:rPr>
              <w:t>Required in MRT</w:t>
            </w:r>
          </w:p>
        </w:tc>
        <w:tc>
          <w:tcPr>
            <w:tcW w:w="3870" w:type="dxa"/>
            <w:vAlign w:val="center"/>
          </w:tcPr>
          <w:p w14:paraId="53A42681" w14:textId="77777777" w:rsidR="00422D9A" w:rsidRPr="002C0CA1" w:rsidRDefault="00422D9A"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bCs/>
              </w:rPr>
              <w:t>Example</w:t>
            </w:r>
          </w:p>
        </w:tc>
      </w:tr>
      <w:tr w:rsidR="00422D9A" w14:paraId="3F215179" w14:textId="77777777" w:rsidTr="002C0CA1">
        <w:trPr>
          <w:cnfStyle w:val="000000100000" w:firstRow="0" w:lastRow="0" w:firstColumn="0" w:lastColumn="0" w:oddVBand="0" w:evenVBand="0" w:oddHBand="1"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2448" w:type="dxa"/>
            <w:tcBorders>
              <w:top w:val="single" w:sz="8" w:space="0" w:color="4F81BD" w:themeColor="accent1"/>
            </w:tcBorders>
          </w:tcPr>
          <w:p w14:paraId="749EDFE9" w14:textId="77777777" w:rsidR="00422D9A" w:rsidRPr="008B4DDE" w:rsidRDefault="00422D9A" w:rsidP="00D01858">
            <w:pPr>
              <w:rPr>
                <w:color w:val="000000"/>
              </w:rPr>
            </w:pPr>
            <w:proofErr w:type="spellStart"/>
            <w:r>
              <w:rPr>
                <w:color w:val="000000"/>
              </w:rPr>
              <w:t>RecordType</w:t>
            </w:r>
            <w:proofErr w:type="spellEnd"/>
          </w:p>
        </w:tc>
        <w:tc>
          <w:tcPr>
            <w:tcW w:w="6660" w:type="dxa"/>
          </w:tcPr>
          <w:p w14:paraId="0E00E4A2" w14:textId="77777777" w:rsidR="00422D9A" w:rsidRPr="00BB7110"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Numeric record representation</w:t>
            </w:r>
          </w:p>
        </w:tc>
        <w:tc>
          <w:tcPr>
            <w:tcW w:w="1440" w:type="dxa"/>
          </w:tcPr>
          <w:p w14:paraId="534FDF69" w14:textId="77777777" w:rsidR="00422D9A" w:rsidRPr="005C4FF0"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Pr>
          <w:p w14:paraId="3A3AA0B4" w14:textId="77777777" w:rsidR="00422D9A"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w:t>
            </w:r>
          </w:p>
          <w:p w14:paraId="7633DFE5" w14:textId="77777777" w:rsidR="00422D9A" w:rsidRPr="00BB7110"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(for Record Type 1)</w:t>
            </w:r>
          </w:p>
        </w:tc>
      </w:tr>
      <w:tr w:rsidR="00422D9A" w14:paraId="058EB07F" w14:textId="77777777" w:rsidTr="00422D9A">
        <w:trPr>
          <w:trHeight w:val="165"/>
        </w:trPr>
        <w:tc>
          <w:tcPr>
            <w:cnfStyle w:val="001000000000" w:firstRow="0" w:lastRow="0" w:firstColumn="1" w:lastColumn="0" w:oddVBand="0" w:evenVBand="0" w:oddHBand="0" w:evenHBand="0" w:firstRowFirstColumn="0" w:firstRowLastColumn="0" w:lastRowFirstColumn="0" w:lastRowLastColumn="0"/>
            <w:tcW w:w="2448" w:type="dxa"/>
          </w:tcPr>
          <w:p w14:paraId="7C3F5D67" w14:textId="77777777" w:rsidR="00422D9A" w:rsidRPr="008B4DDE" w:rsidRDefault="00422D9A" w:rsidP="00D01858">
            <w:pPr>
              <w:rPr>
                <w:i/>
                <w:iCs/>
                <w:color w:val="0F243E"/>
              </w:rPr>
            </w:pPr>
            <w:proofErr w:type="spellStart"/>
            <w:r>
              <w:rPr>
                <w:color w:val="000000"/>
              </w:rPr>
              <w:t>RecordName</w:t>
            </w:r>
            <w:proofErr w:type="spellEnd"/>
          </w:p>
        </w:tc>
        <w:tc>
          <w:tcPr>
            <w:tcW w:w="6660" w:type="dxa"/>
          </w:tcPr>
          <w:p w14:paraId="25EF3F71" w14:textId="77777777" w:rsidR="00422D9A" w:rsidRPr="005C4FF0"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i/>
                <w:iCs/>
                <w:color w:val="0F243E"/>
              </w:rPr>
            </w:pPr>
            <w:r>
              <w:rPr>
                <w:rFonts w:ascii="Calibri" w:hAnsi="Calibri"/>
                <w:color w:val="000000"/>
              </w:rPr>
              <w:t>Full record type name</w:t>
            </w:r>
          </w:p>
        </w:tc>
        <w:tc>
          <w:tcPr>
            <w:tcW w:w="1440" w:type="dxa"/>
          </w:tcPr>
          <w:p w14:paraId="666191D0" w14:textId="77777777" w:rsidR="00422D9A" w:rsidRPr="005C4FF0" w:rsidRDefault="00422D9A" w:rsidP="00D01858">
            <w:pPr>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F243E"/>
              </w:rPr>
            </w:pPr>
            <w:r w:rsidRPr="00BB7110">
              <w:rPr>
                <w:rFonts w:ascii="Calibri" w:hAnsi="Calibri"/>
                <w:color w:val="000000"/>
              </w:rPr>
              <w:t>Required</w:t>
            </w:r>
          </w:p>
        </w:tc>
        <w:tc>
          <w:tcPr>
            <w:tcW w:w="3870" w:type="dxa"/>
          </w:tcPr>
          <w:p w14:paraId="4823C881" w14:textId="77777777" w:rsidR="00422D9A" w:rsidRDefault="00422D9A" w:rsidP="004A5E6D">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F243E"/>
              </w:rPr>
            </w:pPr>
            <w:r>
              <w:rPr>
                <w:rFonts w:ascii="Calibri" w:hAnsi="Calibri"/>
                <w:color w:val="0F243E"/>
              </w:rPr>
              <w:t>Transaction Information Record</w:t>
            </w:r>
          </w:p>
          <w:p w14:paraId="1FCFE4F1" w14:textId="77777777" w:rsidR="00422D9A" w:rsidRPr="005C4FF0" w:rsidRDefault="00422D9A" w:rsidP="004A5E6D">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olor w:val="0F243E"/>
              </w:rPr>
            </w:pPr>
            <w:r>
              <w:rPr>
                <w:rFonts w:ascii="Calibri" w:hAnsi="Calibri"/>
                <w:color w:val="0F243E"/>
              </w:rPr>
              <w:t>(for Record Type 1)</w:t>
            </w:r>
          </w:p>
        </w:tc>
      </w:tr>
      <w:tr w:rsidR="00422D9A" w14:paraId="7CE0AD8F" w14:textId="77777777" w:rsidTr="00422D9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2448" w:type="dxa"/>
          </w:tcPr>
          <w:p w14:paraId="4E159B6D" w14:textId="77777777" w:rsidR="00422D9A" w:rsidRPr="008B4DDE" w:rsidRDefault="00422D9A" w:rsidP="00D01858">
            <w:pPr>
              <w:rPr>
                <w:color w:val="000000"/>
              </w:rPr>
            </w:pPr>
            <w:proofErr w:type="spellStart"/>
            <w:r>
              <w:rPr>
                <w:color w:val="000000"/>
              </w:rPr>
              <w:t>RecordDescription</w:t>
            </w:r>
            <w:proofErr w:type="spellEnd"/>
          </w:p>
        </w:tc>
        <w:tc>
          <w:tcPr>
            <w:tcW w:w="6660" w:type="dxa"/>
          </w:tcPr>
          <w:p w14:paraId="2DF893A5" w14:textId="77777777" w:rsidR="00422D9A" w:rsidRPr="00BB7110"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Summary of record type.</w:t>
            </w:r>
          </w:p>
        </w:tc>
        <w:tc>
          <w:tcPr>
            <w:tcW w:w="1440" w:type="dxa"/>
          </w:tcPr>
          <w:p w14:paraId="3444DBC3" w14:textId="77777777" w:rsidR="00422D9A" w:rsidRPr="005C4FF0" w:rsidRDefault="00422D9A" w:rsidP="00D01858">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BB7110">
              <w:rPr>
                <w:rFonts w:ascii="Calibri" w:hAnsi="Calibri"/>
                <w:color w:val="000000"/>
              </w:rPr>
              <w:t>Required</w:t>
            </w:r>
          </w:p>
        </w:tc>
        <w:tc>
          <w:tcPr>
            <w:tcW w:w="3870" w:type="dxa"/>
          </w:tcPr>
          <w:p w14:paraId="50AF91DE" w14:textId="77777777" w:rsidR="00422D9A" w:rsidRDefault="00422D9A" w:rsidP="00152EA2">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D54AC7">
              <w:rPr>
                <w:rFonts w:ascii="Calibri" w:hAnsi="Calibri"/>
                <w:color w:val="000000"/>
              </w:rPr>
              <w:t>The Type-1 record provides information describing the type and use or purpose for the transaction involved, a listing of each record included in the transaction, the originator or source of the physical record, and other useful and required information items. Record Type-1 is mandatory</w:t>
            </w:r>
            <w:r>
              <w:rPr>
                <w:rFonts w:ascii="Calibri" w:hAnsi="Calibri"/>
                <w:color w:val="000000"/>
              </w:rPr>
              <w:t xml:space="preserve">… </w:t>
            </w:r>
          </w:p>
          <w:p w14:paraId="7A7BDD2B" w14:textId="77777777" w:rsidR="00422D9A" w:rsidRPr="005C4FF0" w:rsidRDefault="00422D9A" w:rsidP="00152EA2">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(sample text for Record Type 1)</w:t>
            </w:r>
          </w:p>
        </w:tc>
      </w:tr>
      <w:tr w:rsidR="00422D9A" w14:paraId="12DF9AD9" w14:textId="77777777" w:rsidTr="00422D9A">
        <w:trPr>
          <w:trHeight w:val="142"/>
        </w:trPr>
        <w:tc>
          <w:tcPr>
            <w:cnfStyle w:val="001000000000" w:firstRow="0" w:lastRow="0" w:firstColumn="1" w:lastColumn="0" w:oddVBand="0" w:evenVBand="0" w:oddHBand="0" w:evenHBand="0" w:firstRowFirstColumn="0" w:firstRowLastColumn="0" w:lastRowFirstColumn="0" w:lastRowLastColumn="0"/>
            <w:tcW w:w="2448" w:type="dxa"/>
          </w:tcPr>
          <w:p w14:paraId="526F395D" w14:textId="77777777" w:rsidR="00422D9A" w:rsidRPr="002E0F9A" w:rsidRDefault="00422D9A" w:rsidP="00D01858">
            <w:r>
              <w:t>Notes</w:t>
            </w:r>
          </w:p>
        </w:tc>
        <w:tc>
          <w:tcPr>
            <w:tcW w:w="6660" w:type="dxa"/>
          </w:tcPr>
          <w:p w14:paraId="0FF88CB7" w14:textId="77777777" w:rsidR="00422D9A" w:rsidRPr="005E34A0"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Additional annotations</w:t>
            </w:r>
          </w:p>
        </w:tc>
        <w:tc>
          <w:tcPr>
            <w:tcW w:w="1440" w:type="dxa"/>
          </w:tcPr>
          <w:p w14:paraId="4D3AF97C" w14:textId="77777777" w:rsidR="00422D9A" w:rsidRPr="005E34A0"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5E34A0">
              <w:rPr>
                <w:rFonts w:ascii="Calibri" w:hAnsi="Calibri"/>
                <w:color w:val="000000"/>
              </w:rPr>
              <w:t>Optional</w:t>
            </w:r>
          </w:p>
        </w:tc>
        <w:tc>
          <w:tcPr>
            <w:tcW w:w="3870" w:type="dxa"/>
          </w:tcPr>
          <w:p w14:paraId="6A81DBF1" w14:textId="77777777" w:rsidR="00422D9A" w:rsidRDefault="00422D9A" w:rsidP="00D01858">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274438B2" w14:textId="77777777" w:rsidR="00D54AC7" w:rsidRDefault="00D54AC7" w:rsidP="00A3238B"/>
    <w:p w14:paraId="7F3FD189" w14:textId="77777777" w:rsidR="00D82A1C" w:rsidRDefault="00D82A1C" w:rsidP="00A3238B"/>
    <w:p w14:paraId="4E5682E8" w14:textId="77777777" w:rsidR="00D82A1C" w:rsidRDefault="00D82A1C" w:rsidP="00A3238B"/>
    <w:p w14:paraId="67E8EE26" w14:textId="77777777" w:rsidR="00D82A1C" w:rsidRPr="00D82A1C" w:rsidRDefault="003B225C" w:rsidP="003B225C">
      <w:pPr>
        <w:pStyle w:val="Heading1"/>
        <w:rPr>
          <w:color w:val="17365D" w:themeColor="text2" w:themeShade="BF"/>
          <w:spacing w:val="5"/>
          <w:kern w:val="28"/>
          <w:sz w:val="30"/>
          <w:szCs w:val="30"/>
        </w:rPr>
      </w:pPr>
      <w:bookmarkStart w:id="25" w:name="_Toc400371810"/>
      <w:bookmarkStart w:id="26" w:name="_Toc435710129"/>
      <w:r>
        <w:lastRenderedPageBreak/>
        <w:t>Appendix A: MRTVerify Error Codes</w:t>
      </w:r>
      <w:bookmarkEnd w:id="25"/>
      <w:bookmarkEnd w:id="26"/>
    </w:p>
    <w:p w14:paraId="6E0508E9" w14:textId="248681B2" w:rsidR="00D82A1C" w:rsidRPr="00D82A1C" w:rsidRDefault="00D82A1C" w:rsidP="00D82A1C">
      <w:r w:rsidRPr="00D82A1C">
        <w:t>Numbers in braces (e.g. {0}) indicate parts of the error message that are filled in by MRTVerify when the error is reported.</w:t>
      </w:r>
      <w:r w:rsidR="00F41F26">
        <w:t xml:space="preserve"> Use this table as reference when looking at KnownErrors.xml files.</w:t>
      </w:r>
    </w:p>
    <w:tbl>
      <w:tblPr>
        <w:tblStyle w:val="MediumGrid2-Accent1"/>
        <w:tblW w:w="14328" w:type="dxa"/>
        <w:tblInd w:w="-20" w:type="dxa"/>
        <w:tblLook w:val="04A0" w:firstRow="1" w:lastRow="0" w:firstColumn="1" w:lastColumn="0" w:noHBand="0" w:noVBand="1"/>
      </w:tblPr>
      <w:tblGrid>
        <w:gridCol w:w="1008"/>
        <w:gridCol w:w="5490"/>
        <w:gridCol w:w="2520"/>
        <w:gridCol w:w="5310"/>
      </w:tblGrid>
      <w:tr w:rsidR="00D82A1C" w:rsidRPr="00D82A1C" w14:paraId="5A6550E3" w14:textId="77777777" w:rsidTr="00F41F26">
        <w:trPr>
          <w:cnfStyle w:val="100000000000" w:firstRow="1" w:lastRow="0" w:firstColumn="0" w:lastColumn="0" w:oddVBand="0" w:evenVBand="0" w:oddHBand="0" w:evenHBand="0" w:firstRowFirstColumn="0" w:firstRowLastColumn="0" w:lastRowFirstColumn="0" w:lastRowLastColumn="0"/>
          <w:trHeight w:val="556"/>
          <w:tblHeader/>
        </w:trPr>
        <w:tc>
          <w:tcPr>
            <w:cnfStyle w:val="001000000100" w:firstRow="0" w:lastRow="0" w:firstColumn="1" w:lastColumn="0" w:oddVBand="0" w:evenVBand="0" w:oddHBand="0" w:evenHBand="0" w:firstRowFirstColumn="1" w:firstRowLastColumn="0" w:lastRowFirstColumn="0" w:lastRowLastColumn="0"/>
            <w:tcW w:w="1008" w:type="dxa"/>
            <w:tcBorders>
              <w:top w:val="single" w:sz="8" w:space="0" w:color="4F81BD" w:themeColor="accent1"/>
              <w:left w:val="single" w:sz="8" w:space="0" w:color="4F81BD" w:themeColor="accent1"/>
              <w:bottom w:val="single" w:sz="8" w:space="0" w:color="4F81BD" w:themeColor="accent1"/>
            </w:tcBorders>
            <w:shd w:val="clear" w:color="auto" w:fill="EDF2F8"/>
            <w:vAlign w:val="center"/>
          </w:tcPr>
          <w:p w14:paraId="5233BC11" w14:textId="77777777" w:rsidR="00D82A1C" w:rsidRPr="002C0CA1" w:rsidRDefault="00D82A1C" w:rsidP="002C0CA1">
            <w:pPr>
              <w:pStyle w:val="TableHeaders"/>
              <w:rPr>
                <w:b/>
              </w:rPr>
            </w:pPr>
            <w:r w:rsidRPr="002C0CA1">
              <w:rPr>
                <w:b/>
              </w:rPr>
              <w:t>Error Code</w:t>
            </w:r>
          </w:p>
        </w:tc>
        <w:tc>
          <w:tcPr>
            <w:tcW w:w="5490" w:type="dxa"/>
            <w:vAlign w:val="center"/>
          </w:tcPr>
          <w:p w14:paraId="25C2C7E5" w14:textId="77777777" w:rsidR="00D82A1C" w:rsidRPr="002C0CA1" w:rsidRDefault="00D82A1C"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rPr>
              <w:t>Format String</w:t>
            </w:r>
          </w:p>
        </w:tc>
        <w:tc>
          <w:tcPr>
            <w:tcW w:w="2520" w:type="dxa"/>
            <w:vAlign w:val="center"/>
          </w:tcPr>
          <w:p w14:paraId="3C7B6F5D" w14:textId="77777777" w:rsidR="00D82A1C" w:rsidRPr="002C0CA1" w:rsidRDefault="00D82A1C"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rPr>
              <w:t>Column(s)</w:t>
            </w:r>
          </w:p>
        </w:tc>
        <w:tc>
          <w:tcPr>
            <w:tcW w:w="5310" w:type="dxa"/>
            <w:vAlign w:val="center"/>
          </w:tcPr>
          <w:p w14:paraId="666C0E16" w14:textId="77777777" w:rsidR="00D82A1C" w:rsidRPr="002C0CA1" w:rsidRDefault="00D82A1C" w:rsidP="002C0CA1">
            <w:pPr>
              <w:pStyle w:val="TableHeaders"/>
              <w:cnfStyle w:val="100000000000" w:firstRow="1" w:lastRow="0" w:firstColumn="0" w:lastColumn="0" w:oddVBand="0" w:evenVBand="0" w:oddHBand="0" w:evenHBand="0" w:firstRowFirstColumn="0" w:firstRowLastColumn="0" w:lastRowFirstColumn="0" w:lastRowLastColumn="0"/>
              <w:rPr>
                <w:b/>
              </w:rPr>
            </w:pPr>
            <w:r w:rsidRPr="002C0CA1">
              <w:rPr>
                <w:b/>
              </w:rPr>
              <w:t>Description</w:t>
            </w:r>
          </w:p>
        </w:tc>
      </w:tr>
      <w:tr w:rsidR="00D82A1C" w:rsidRPr="00D82A1C" w14:paraId="325B7BDB"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Borders>
              <w:top w:val="single" w:sz="8" w:space="0" w:color="4F81BD" w:themeColor="accent1"/>
            </w:tcBorders>
          </w:tcPr>
          <w:p w14:paraId="7BDCE7B5" w14:textId="77777777" w:rsidR="00D82A1C" w:rsidRPr="00D82A1C" w:rsidRDefault="00D82A1C" w:rsidP="00D82A1C">
            <w:pPr>
              <w:jc w:val="center"/>
            </w:pPr>
            <w:r w:rsidRPr="00D82A1C">
              <w:t>0</w:t>
            </w:r>
          </w:p>
        </w:tc>
        <w:tc>
          <w:tcPr>
            <w:tcW w:w="5490" w:type="dxa"/>
          </w:tcPr>
          <w:p w14:paraId="64B20363"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Warning/Error/Fatal Error at file {0}, line {1}, char {2}</w:t>
            </w:r>
          </w:p>
          <w:p w14:paraId="1C38D7E4"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 xml:space="preserve">    Message: {3} </w:t>
            </w:r>
          </w:p>
        </w:tc>
        <w:tc>
          <w:tcPr>
            <w:tcW w:w="2520" w:type="dxa"/>
          </w:tcPr>
          <w:p w14:paraId="4BBF0105" w14:textId="77777777" w:rsidR="00D82A1C" w:rsidRPr="00D82A1C" w:rsidRDefault="00D82A1C" w:rsidP="00D82A1C">
            <w:pPr>
              <w:jc w:val="center"/>
              <w:cnfStyle w:val="000000100000" w:firstRow="0" w:lastRow="0" w:firstColumn="0" w:lastColumn="0" w:oddVBand="0" w:evenVBand="0" w:oddHBand="1" w:evenHBand="0" w:firstRowFirstColumn="0" w:firstRowLastColumn="0" w:lastRowFirstColumn="0" w:lastRowLastColumn="0"/>
            </w:pPr>
            <w:r w:rsidRPr="00D82A1C">
              <w:t>N/A</w:t>
            </w:r>
          </w:p>
        </w:tc>
        <w:tc>
          <w:tcPr>
            <w:tcW w:w="5310" w:type="dxa"/>
          </w:tcPr>
          <w:p w14:paraId="799709AF"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proofErr w:type="spellStart"/>
            <w:r w:rsidRPr="00D82A1C">
              <w:t>DOMError</w:t>
            </w:r>
            <w:proofErr w:type="spellEnd"/>
            <w:r w:rsidRPr="00D82A1C">
              <w:t xml:space="preserve">.  Error reported by the </w:t>
            </w:r>
            <w:proofErr w:type="spellStart"/>
            <w:r w:rsidRPr="00D82A1C">
              <w:t>Xerces</w:t>
            </w:r>
            <w:proofErr w:type="spellEnd"/>
            <w:r w:rsidRPr="00D82A1C">
              <w:t>-C DOM xml reader.</w:t>
            </w:r>
          </w:p>
        </w:tc>
      </w:tr>
      <w:tr w:rsidR="00D82A1C" w:rsidRPr="00D82A1C" w14:paraId="25967423" w14:textId="77777777" w:rsidTr="00F41F26">
        <w:trPr>
          <w:trHeight w:val="267"/>
        </w:trPr>
        <w:tc>
          <w:tcPr>
            <w:cnfStyle w:val="001000000000" w:firstRow="0" w:lastRow="0" w:firstColumn="1" w:lastColumn="0" w:oddVBand="0" w:evenVBand="0" w:oddHBand="0" w:evenHBand="0" w:firstRowFirstColumn="0" w:firstRowLastColumn="0" w:lastRowFirstColumn="0" w:lastRowLastColumn="0"/>
            <w:tcW w:w="1008" w:type="dxa"/>
          </w:tcPr>
          <w:p w14:paraId="7AAB4F01" w14:textId="77777777" w:rsidR="00D82A1C" w:rsidRPr="00D82A1C" w:rsidRDefault="00D82A1C" w:rsidP="00D82A1C">
            <w:pPr>
              <w:jc w:val="center"/>
            </w:pPr>
            <w:r w:rsidRPr="00D82A1C">
              <w:t>1</w:t>
            </w:r>
          </w:p>
        </w:tc>
        <w:tc>
          <w:tcPr>
            <w:tcW w:w="5490" w:type="dxa"/>
          </w:tcPr>
          <w:p w14:paraId="1902E063"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r w:rsidRPr="00D82A1C">
              <w:t>Warning/Error/Fatal Error at file {0}, line {1}, char {2}</w:t>
            </w:r>
          </w:p>
          <w:p w14:paraId="1E66F5BB"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r w:rsidRPr="00D82A1C">
              <w:t xml:space="preserve">    Message: {3} </w:t>
            </w:r>
          </w:p>
        </w:tc>
        <w:tc>
          <w:tcPr>
            <w:tcW w:w="2520" w:type="dxa"/>
          </w:tcPr>
          <w:p w14:paraId="6EEDD083" w14:textId="77777777" w:rsidR="00D82A1C" w:rsidRPr="00D82A1C" w:rsidRDefault="00D82A1C" w:rsidP="00D82A1C">
            <w:pPr>
              <w:jc w:val="center"/>
              <w:cnfStyle w:val="000000000000" w:firstRow="0" w:lastRow="0" w:firstColumn="0" w:lastColumn="0" w:oddVBand="0" w:evenVBand="0" w:oddHBand="0" w:evenHBand="0" w:firstRowFirstColumn="0" w:firstRowLastColumn="0" w:lastRowFirstColumn="0" w:lastRowLastColumn="0"/>
            </w:pPr>
            <w:r w:rsidRPr="00D82A1C">
              <w:t>N/A</w:t>
            </w:r>
          </w:p>
        </w:tc>
        <w:tc>
          <w:tcPr>
            <w:tcW w:w="5310" w:type="dxa"/>
          </w:tcPr>
          <w:p w14:paraId="346519AB"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proofErr w:type="spellStart"/>
            <w:r w:rsidRPr="00D82A1C">
              <w:t>SAXError</w:t>
            </w:r>
            <w:proofErr w:type="spellEnd"/>
            <w:r w:rsidRPr="00D82A1C">
              <w:t xml:space="preserve">. Error reported by the </w:t>
            </w:r>
            <w:proofErr w:type="spellStart"/>
            <w:r w:rsidRPr="00D82A1C">
              <w:t>Xerces</w:t>
            </w:r>
            <w:proofErr w:type="spellEnd"/>
            <w:r w:rsidRPr="00D82A1C">
              <w:t>-C SAX2 xml reader.</w:t>
            </w:r>
          </w:p>
        </w:tc>
      </w:tr>
      <w:tr w:rsidR="00D82A1C" w:rsidRPr="00D82A1C" w14:paraId="5A7B06D8" w14:textId="77777777" w:rsidTr="00F41F2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1008" w:type="dxa"/>
          </w:tcPr>
          <w:p w14:paraId="17F23357" w14:textId="77777777" w:rsidR="00D82A1C" w:rsidRPr="00D82A1C" w:rsidRDefault="00D82A1C" w:rsidP="00D82A1C">
            <w:pPr>
              <w:jc w:val="center"/>
            </w:pPr>
            <w:r w:rsidRPr="00D82A1C">
              <w:t>2</w:t>
            </w:r>
          </w:p>
        </w:tc>
        <w:tc>
          <w:tcPr>
            <w:tcW w:w="5490" w:type="dxa"/>
          </w:tcPr>
          <w:p w14:paraId="41A8552A"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Warning/Error/Fatal Error at file {0}, line {1}, char {2}</w:t>
            </w:r>
          </w:p>
          <w:p w14:paraId="71D80DD0"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 xml:space="preserve">    Message: {3}</w:t>
            </w:r>
          </w:p>
        </w:tc>
        <w:tc>
          <w:tcPr>
            <w:tcW w:w="2520" w:type="dxa"/>
          </w:tcPr>
          <w:p w14:paraId="0896D170" w14:textId="77777777" w:rsidR="00D82A1C" w:rsidRPr="00D82A1C" w:rsidRDefault="00D82A1C" w:rsidP="00D82A1C">
            <w:pPr>
              <w:jc w:val="center"/>
              <w:cnfStyle w:val="000000100000" w:firstRow="0" w:lastRow="0" w:firstColumn="0" w:lastColumn="0" w:oddVBand="0" w:evenVBand="0" w:oddHBand="1" w:evenHBand="0" w:firstRowFirstColumn="0" w:firstRowLastColumn="0" w:lastRowFirstColumn="0" w:lastRowLastColumn="0"/>
            </w:pPr>
            <w:r w:rsidRPr="00D82A1C">
              <w:t>N/A</w:t>
            </w:r>
          </w:p>
        </w:tc>
        <w:tc>
          <w:tcPr>
            <w:tcW w:w="5310" w:type="dxa"/>
          </w:tcPr>
          <w:p w14:paraId="1CED6652"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MRT specific read error.  Can occur when two or more rows in the table have the same key or when a schema has an invalid id.</w:t>
            </w:r>
          </w:p>
        </w:tc>
      </w:tr>
      <w:tr w:rsidR="00D82A1C" w:rsidRPr="00D82A1C" w14:paraId="3A31E77A" w14:textId="77777777" w:rsidTr="00F41F26">
        <w:trPr>
          <w:trHeight w:val="267"/>
        </w:trPr>
        <w:tc>
          <w:tcPr>
            <w:cnfStyle w:val="001000000000" w:firstRow="0" w:lastRow="0" w:firstColumn="1" w:lastColumn="0" w:oddVBand="0" w:evenVBand="0" w:oddHBand="0" w:evenHBand="0" w:firstRowFirstColumn="0" w:firstRowLastColumn="0" w:lastRowFirstColumn="0" w:lastRowLastColumn="0"/>
            <w:tcW w:w="1008" w:type="dxa"/>
          </w:tcPr>
          <w:p w14:paraId="3CC26901" w14:textId="77777777" w:rsidR="00D82A1C" w:rsidRPr="00D82A1C" w:rsidRDefault="00D82A1C" w:rsidP="00D82A1C">
            <w:pPr>
              <w:jc w:val="center"/>
            </w:pPr>
            <w:r w:rsidRPr="00D82A1C">
              <w:t>3</w:t>
            </w:r>
          </w:p>
        </w:tc>
        <w:tc>
          <w:tcPr>
            <w:tcW w:w="5490" w:type="dxa"/>
          </w:tcPr>
          <w:p w14:paraId="094331B8"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r w:rsidRPr="00D82A1C">
              <w:t xml:space="preserve">Schema {0} is not recognized.  </w:t>
            </w:r>
          </w:p>
        </w:tc>
        <w:tc>
          <w:tcPr>
            <w:tcW w:w="2520" w:type="dxa"/>
          </w:tcPr>
          <w:p w14:paraId="71D717F6" w14:textId="77777777" w:rsidR="00D82A1C" w:rsidRPr="00D82A1C" w:rsidRDefault="00D82A1C" w:rsidP="00D82A1C">
            <w:pPr>
              <w:jc w:val="center"/>
              <w:cnfStyle w:val="000000000000" w:firstRow="0" w:lastRow="0" w:firstColumn="0" w:lastColumn="0" w:oddVBand="0" w:evenVBand="0" w:oddHBand="0" w:evenHBand="0" w:firstRowFirstColumn="0" w:firstRowLastColumn="0" w:lastRowFirstColumn="0" w:lastRowLastColumn="0"/>
            </w:pPr>
            <w:r w:rsidRPr="00D82A1C">
              <w:t>N/A</w:t>
            </w:r>
          </w:p>
        </w:tc>
        <w:tc>
          <w:tcPr>
            <w:tcW w:w="5310" w:type="dxa"/>
          </w:tcPr>
          <w:p w14:paraId="63BF3A71"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r w:rsidRPr="00D82A1C">
              <w:t>Unknown schema id.</w:t>
            </w:r>
          </w:p>
        </w:tc>
      </w:tr>
      <w:tr w:rsidR="00D82A1C" w:rsidRPr="00D82A1C" w14:paraId="0856F25E" w14:textId="77777777" w:rsidTr="00F41F26">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1008" w:type="dxa"/>
          </w:tcPr>
          <w:p w14:paraId="278A18C6" w14:textId="77777777" w:rsidR="00D82A1C" w:rsidRPr="00D82A1C" w:rsidRDefault="00D82A1C" w:rsidP="00D82A1C">
            <w:pPr>
              <w:jc w:val="center"/>
            </w:pPr>
            <w:r w:rsidRPr="00D82A1C">
              <w:t>4</w:t>
            </w:r>
          </w:p>
        </w:tc>
        <w:tc>
          <w:tcPr>
            <w:tcW w:w="5490" w:type="dxa"/>
          </w:tcPr>
          <w:p w14:paraId="77E53B85"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proofErr w:type="spellStart"/>
            <w:r w:rsidRPr="00D82A1C">
              <w:t>FieldRef</w:t>
            </w:r>
            <w:proofErr w:type="spellEnd"/>
            <w:r w:rsidRPr="00D82A1C">
              <w:t xml:space="preserve"> suffix and </w:t>
            </w:r>
            <w:proofErr w:type="spellStart"/>
            <w:r w:rsidRPr="00D82A1C">
              <w:t>FieldID</w:t>
            </w:r>
            <w:proofErr w:type="spellEnd"/>
            <w:r w:rsidRPr="00D82A1C">
              <w:t xml:space="preserve"> suffix do not match</w:t>
            </w:r>
          </w:p>
        </w:tc>
        <w:tc>
          <w:tcPr>
            <w:tcW w:w="2520" w:type="dxa"/>
          </w:tcPr>
          <w:p w14:paraId="3029441F" w14:textId="77777777" w:rsidR="00D82A1C" w:rsidRPr="00D82A1C" w:rsidRDefault="00D82A1C"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FieldID</w:t>
            </w:r>
            <w:proofErr w:type="spellEnd"/>
          </w:p>
        </w:tc>
        <w:tc>
          <w:tcPr>
            <w:tcW w:w="5310" w:type="dxa"/>
          </w:tcPr>
          <w:p w14:paraId="3A2714D5"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Example: 1/LEN:T and 01.001:X, “:T” != “:X”</w:t>
            </w:r>
          </w:p>
        </w:tc>
      </w:tr>
      <w:tr w:rsidR="00D82A1C" w:rsidRPr="00D82A1C" w14:paraId="3AEEE762"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A9CC277" w14:textId="77777777" w:rsidR="00D82A1C" w:rsidRPr="00D82A1C" w:rsidRDefault="00D82A1C" w:rsidP="00D82A1C">
            <w:pPr>
              <w:jc w:val="center"/>
            </w:pPr>
            <w:r w:rsidRPr="00D82A1C">
              <w:t>5</w:t>
            </w:r>
          </w:p>
        </w:tc>
        <w:tc>
          <w:tcPr>
            <w:tcW w:w="5490" w:type="dxa"/>
          </w:tcPr>
          <w:p w14:paraId="3ADCF931"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proofErr w:type="spellStart"/>
            <w:r w:rsidRPr="00D82A1C">
              <w:t>FieldID</w:t>
            </w:r>
            <w:proofErr w:type="spellEnd"/>
            <w:r w:rsidRPr="00D82A1C">
              <w:t xml:space="preserve"> is not unique and is also used for </w:t>
            </w:r>
            <w:proofErr w:type="spellStart"/>
            <w:r w:rsidRPr="00D82A1C">
              <w:t>FieldRef</w:t>
            </w:r>
            <w:proofErr w:type="spellEnd"/>
            <w:r w:rsidRPr="00D82A1C">
              <w:t xml:space="preserve"> '{0}'</w:t>
            </w:r>
          </w:p>
        </w:tc>
        <w:tc>
          <w:tcPr>
            <w:tcW w:w="2520" w:type="dxa"/>
          </w:tcPr>
          <w:p w14:paraId="4A509BDA" w14:textId="77777777" w:rsidR="00D82A1C" w:rsidRPr="00D82A1C" w:rsidRDefault="00D82A1C"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FieldID</w:t>
            </w:r>
            <w:proofErr w:type="spellEnd"/>
          </w:p>
        </w:tc>
        <w:tc>
          <w:tcPr>
            <w:tcW w:w="5310" w:type="dxa"/>
          </w:tcPr>
          <w:p w14:paraId="1177C5E0"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proofErr w:type="spellStart"/>
            <w:r w:rsidRPr="00D82A1C">
              <w:t>FieldIDs</w:t>
            </w:r>
            <w:proofErr w:type="spellEnd"/>
            <w:r w:rsidRPr="00D82A1C">
              <w:t xml:space="preserve"> must be unique in a table.  </w:t>
            </w:r>
          </w:p>
        </w:tc>
      </w:tr>
      <w:tr w:rsidR="00D82A1C" w:rsidRPr="00D82A1C" w14:paraId="216F99D3"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A2F7F9A" w14:textId="77777777" w:rsidR="00D82A1C" w:rsidRPr="00D82A1C" w:rsidRDefault="00D82A1C" w:rsidP="00D82A1C">
            <w:pPr>
              <w:jc w:val="center"/>
            </w:pPr>
            <w:r w:rsidRPr="00D82A1C">
              <w:t>6</w:t>
            </w:r>
          </w:p>
        </w:tc>
        <w:tc>
          <w:tcPr>
            <w:tcW w:w="5490" w:type="dxa"/>
          </w:tcPr>
          <w:p w14:paraId="0B3F3175"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 xml:space="preserve">Row does not have </w:t>
            </w:r>
            <w:proofErr w:type="spellStart"/>
            <w:r w:rsidRPr="00D82A1C">
              <w:t>FieldNum</w:t>
            </w:r>
            <w:proofErr w:type="spellEnd"/>
            <w:r w:rsidRPr="00D82A1C">
              <w:t xml:space="preserve"> or </w:t>
            </w:r>
            <w:proofErr w:type="spellStart"/>
            <w:r w:rsidRPr="00D82A1C">
              <w:t>XMLPath</w:t>
            </w:r>
            <w:proofErr w:type="spellEnd"/>
            <w:r w:rsidRPr="00D82A1C">
              <w:t xml:space="preserve"> defined</w:t>
            </w:r>
          </w:p>
        </w:tc>
        <w:tc>
          <w:tcPr>
            <w:tcW w:w="2520" w:type="dxa"/>
          </w:tcPr>
          <w:p w14:paraId="12590862" w14:textId="77777777" w:rsidR="00D82A1C" w:rsidRPr="00D82A1C" w:rsidRDefault="00D82A1C"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FieldID</w:t>
            </w:r>
            <w:proofErr w:type="spellEnd"/>
          </w:p>
        </w:tc>
        <w:tc>
          <w:tcPr>
            <w:tcW w:w="5310" w:type="dxa"/>
          </w:tcPr>
          <w:p w14:paraId="7CA357E3" w14:textId="77777777" w:rsidR="00D82A1C" w:rsidRPr="00D82A1C" w:rsidRDefault="00D82A1C" w:rsidP="00D82A1C">
            <w:pPr>
              <w:cnfStyle w:val="000000100000" w:firstRow="0" w:lastRow="0" w:firstColumn="0" w:lastColumn="0" w:oddVBand="0" w:evenVBand="0" w:oddHBand="1" w:evenHBand="0" w:firstRowFirstColumn="0" w:firstRowLastColumn="0" w:lastRowFirstColumn="0" w:lastRowLastColumn="0"/>
            </w:pPr>
            <w:r w:rsidRPr="00D82A1C">
              <w:t xml:space="preserve">If the </w:t>
            </w:r>
            <w:proofErr w:type="spellStart"/>
            <w:r w:rsidRPr="00D82A1C">
              <w:t>FieldID</w:t>
            </w:r>
            <w:proofErr w:type="spellEnd"/>
            <w:r w:rsidRPr="00D82A1C">
              <w:t xml:space="preserve"> does not have a field number, it is an XML only field and should then have an </w:t>
            </w:r>
            <w:proofErr w:type="spellStart"/>
            <w:r w:rsidRPr="00D82A1C">
              <w:t>XMLPath</w:t>
            </w:r>
            <w:proofErr w:type="spellEnd"/>
            <w:r w:rsidRPr="00D82A1C">
              <w:t xml:space="preserve"> defined.</w:t>
            </w:r>
          </w:p>
        </w:tc>
      </w:tr>
      <w:tr w:rsidR="00D82A1C" w:rsidRPr="00D82A1C" w14:paraId="33A6CEFB"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16CFEF4" w14:textId="77777777" w:rsidR="00D82A1C" w:rsidRPr="00D82A1C" w:rsidRDefault="00D82A1C" w:rsidP="00D82A1C">
            <w:pPr>
              <w:jc w:val="center"/>
            </w:pPr>
            <w:r w:rsidRPr="00D82A1C">
              <w:t>7</w:t>
            </w:r>
          </w:p>
        </w:tc>
        <w:tc>
          <w:tcPr>
            <w:tcW w:w="5490" w:type="dxa"/>
          </w:tcPr>
          <w:p w14:paraId="5D7DC588"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proofErr w:type="spellStart"/>
            <w:r w:rsidRPr="00D82A1C">
              <w:t>InfoItem</w:t>
            </w:r>
            <w:proofErr w:type="spellEnd"/>
            <w:r w:rsidRPr="00D82A1C">
              <w:t xml:space="preserve"> must be blank if </w:t>
            </w:r>
            <w:proofErr w:type="spellStart"/>
            <w:r w:rsidRPr="00D82A1C">
              <w:t>FieldNum</w:t>
            </w:r>
            <w:proofErr w:type="spellEnd"/>
            <w:r w:rsidRPr="00D82A1C">
              <w:t xml:space="preserve"> is blank</w:t>
            </w:r>
          </w:p>
        </w:tc>
        <w:tc>
          <w:tcPr>
            <w:tcW w:w="2520" w:type="dxa"/>
          </w:tcPr>
          <w:p w14:paraId="3D0FEC04" w14:textId="77777777" w:rsidR="00D82A1C" w:rsidRPr="00D82A1C" w:rsidRDefault="00D82A1C"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InfoItem</w:t>
            </w:r>
            <w:proofErr w:type="spellEnd"/>
          </w:p>
        </w:tc>
        <w:tc>
          <w:tcPr>
            <w:tcW w:w="5310" w:type="dxa"/>
          </w:tcPr>
          <w:p w14:paraId="26DE27BA" w14:textId="77777777" w:rsidR="00D82A1C" w:rsidRPr="00D82A1C" w:rsidRDefault="00D82A1C"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4B9C6F8"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15F46CE" w14:textId="77777777" w:rsidR="00F41F26" w:rsidRPr="00D82A1C" w:rsidRDefault="00F41F26" w:rsidP="00D82A1C">
            <w:pPr>
              <w:jc w:val="center"/>
            </w:pPr>
            <w:r w:rsidRPr="00D82A1C">
              <w:t>8</w:t>
            </w:r>
          </w:p>
        </w:tc>
        <w:tc>
          <w:tcPr>
            <w:tcW w:w="5490" w:type="dxa"/>
          </w:tcPr>
          <w:p w14:paraId="5F2C1B96" w14:textId="4B6CD49F"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roofErr w:type="spellStart"/>
            <w:r w:rsidRPr="00D82A1C">
              <w:t>InfoItem</w:t>
            </w:r>
            <w:proofErr w:type="spellEnd"/>
            <w:r w:rsidRPr="00D82A1C">
              <w:t xml:space="preserve"> does not match info item </w:t>
            </w:r>
            <w:proofErr w:type="spellStart"/>
            <w:r w:rsidRPr="00D82A1C">
              <w:t>specifier</w:t>
            </w:r>
            <w:proofErr w:type="spellEnd"/>
            <w:r w:rsidRPr="00D82A1C">
              <w:t xml:space="preserve"> in </w:t>
            </w:r>
            <w:proofErr w:type="spellStart"/>
            <w:r w:rsidRPr="00D82A1C">
              <w:t>FieldID</w:t>
            </w:r>
            <w:proofErr w:type="spellEnd"/>
            <w:r w:rsidRPr="00D82A1C">
              <w:t xml:space="preserve"> column</w:t>
            </w:r>
          </w:p>
        </w:tc>
        <w:tc>
          <w:tcPr>
            <w:tcW w:w="2520" w:type="dxa"/>
          </w:tcPr>
          <w:p w14:paraId="3A2B1FA9" w14:textId="2925C383"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InfoItem</w:t>
            </w:r>
            <w:proofErr w:type="spellEnd"/>
          </w:p>
        </w:tc>
        <w:tc>
          <w:tcPr>
            <w:tcW w:w="5310" w:type="dxa"/>
          </w:tcPr>
          <w:p w14:paraId="236A6BE4" w14:textId="28CA33B6"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Example: </w:t>
            </w:r>
            <w:proofErr w:type="spellStart"/>
            <w:r w:rsidRPr="00D82A1C">
              <w:t>InfoItem</w:t>
            </w:r>
            <w:proofErr w:type="spellEnd"/>
            <w:r w:rsidRPr="00D82A1C">
              <w:t xml:space="preserve"> is “B” but </w:t>
            </w:r>
            <w:proofErr w:type="spellStart"/>
            <w:r w:rsidRPr="00D82A1C">
              <w:t>FieldID</w:t>
            </w:r>
            <w:proofErr w:type="spellEnd"/>
            <w:r w:rsidRPr="00D82A1C">
              <w:t xml:space="preserve"> is “01.003-A”, “A” != “B”</w:t>
            </w:r>
          </w:p>
        </w:tc>
      </w:tr>
      <w:tr w:rsidR="00F41F26" w:rsidRPr="00D82A1C" w14:paraId="58E13525"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612FA54" w14:textId="77777777" w:rsidR="00F41F26" w:rsidRPr="00D82A1C" w:rsidRDefault="00F41F26" w:rsidP="00D82A1C">
            <w:pPr>
              <w:jc w:val="center"/>
            </w:pPr>
            <w:r w:rsidRPr="00D82A1C">
              <w:t>9</w:t>
            </w:r>
          </w:p>
        </w:tc>
        <w:tc>
          <w:tcPr>
            <w:tcW w:w="5490" w:type="dxa"/>
          </w:tcPr>
          <w:p w14:paraId="411A2103" w14:textId="702E8CA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InfoItemCount</w:t>
            </w:r>
            <w:proofErr w:type="spellEnd"/>
            <w:r w:rsidRPr="00D82A1C">
              <w:t xml:space="preserve"> must match the number of info items when </w:t>
            </w:r>
            <w:proofErr w:type="spellStart"/>
            <w:r w:rsidRPr="00D82A1C">
              <w:t>InfoItem</w:t>
            </w:r>
            <w:proofErr w:type="spellEnd"/>
            <w:r w:rsidRPr="00D82A1C">
              <w:t xml:space="preserve"> is 'SET'</w:t>
            </w:r>
          </w:p>
        </w:tc>
        <w:tc>
          <w:tcPr>
            <w:tcW w:w="2520" w:type="dxa"/>
          </w:tcPr>
          <w:p w14:paraId="22714848" w14:textId="44D6E412"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InfoItemCount</w:t>
            </w:r>
            <w:proofErr w:type="spellEnd"/>
          </w:p>
        </w:tc>
        <w:tc>
          <w:tcPr>
            <w:tcW w:w="5310" w:type="dxa"/>
          </w:tcPr>
          <w:p w14:paraId="6EEEC3FA"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B53AAFD"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2C0B8DD" w14:textId="77777777" w:rsidR="00F41F26" w:rsidRPr="00D82A1C" w:rsidRDefault="00F41F26" w:rsidP="00D82A1C">
            <w:pPr>
              <w:jc w:val="center"/>
            </w:pPr>
            <w:r w:rsidRPr="00D82A1C">
              <w:t>10</w:t>
            </w:r>
          </w:p>
        </w:tc>
        <w:tc>
          <w:tcPr>
            <w:tcW w:w="5490" w:type="dxa"/>
          </w:tcPr>
          <w:p w14:paraId="4680C9C1" w14:textId="0BD5CF1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If a </w:t>
            </w:r>
            <w:proofErr w:type="spellStart"/>
            <w:r w:rsidRPr="00D82A1C">
              <w:t>CondCode</w:t>
            </w:r>
            <w:proofErr w:type="spellEnd"/>
            <w:r w:rsidRPr="00D82A1C">
              <w:t xml:space="preserve"> contains a caret, it can only be used for info items.</w:t>
            </w:r>
          </w:p>
        </w:tc>
        <w:tc>
          <w:tcPr>
            <w:tcW w:w="2520" w:type="dxa"/>
          </w:tcPr>
          <w:p w14:paraId="55C8D84A" w14:textId="69C51CDB"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CondCode</w:t>
            </w:r>
            <w:proofErr w:type="spellEnd"/>
          </w:p>
        </w:tc>
        <w:tc>
          <w:tcPr>
            <w:tcW w:w="5310" w:type="dxa"/>
          </w:tcPr>
          <w:p w14:paraId="151E6D4C" w14:textId="49F0E3A6"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18F05BD0"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3D39675" w14:textId="77777777" w:rsidR="00F41F26" w:rsidRPr="00D82A1C" w:rsidRDefault="00F41F26" w:rsidP="00D82A1C">
            <w:pPr>
              <w:jc w:val="center"/>
            </w:pPr>
            <w:r w:rsidRPr="00D82A1C">
              <w:t>11</w:t>
            </w:r>
          </w:p>
        </w:tc>
        <w:tc>
          <w:tcPr>
            <w:tcW w:w="5490" w:type="dxa"/>
          </w:tcPr>
          <w:p w14:paraId="473FEB95" w14:textId="54080B05"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If there exists a value in </w:t>
            </w:r>
            <w:proofErr w:type="spellStart"/>
            <w:r w:rsidRPr="00D82A1C">
              <w:t>InfoItem</w:t>
            </w:r>
            <w:proofErr w:type="spellEnd"/>
            <w:r w:rsidRPr="00D82A1C">
              <w:t xml:space="preserve">, there must be a value in </w:t>
            </w:r>
            <w:proofErr w:type="spellStart"/>
            <w:r w:rsidRPr="00D82A1C">
              <w:t>DataType</w:t>
            </w:r>
            <w:proofErr w:type="spellEnd"/>
            <w:r w:rsidRPr="00D82A1C">
              <w:t xml:space="preserve"> unless the </w:t>
            </w:r>
            <w:proofErr w:type="spellStart"/>
            <w:r w:rsidRPr="00D82A1C">
              <w:t>InfoItem</w:t>
            </w:r>
            <w:proofErr w:type="spellEnd"/>
            <w:r w:rsidRPr="00D82A1C">
              <w:t xml:space="preserve"> = 'SET' or </w:t>
            </w:r>
            <w:proofErr w:type="spellStart"/>
            <w:r w:rsidRPr="00D82A1C">
              <w:t>ContentType</w:t>
            </w:r>
            <w:proofErr w:type="spellEnd"/>
            <w:r w:rsidRPr="00D82A1C">
              <w:t xml:space="preserve"> = 'Set', '</w:t>
            </w:r>
            <w:proofErr w:type="spellStart"/>
            <w:r w:rsidRPr="00D82A1C">
              <w:t>Set_X</w:t>
            </w:r>
            <w:proofErr w:type="spellEnd"/>
            <w:r w:rsidRPr="00D82A1C">
              <w:t>', or '</w:t>
            </w:r>
            <w:proofErr w:type="spellStart"/>
            <w:r w:rsidRPr="00D82A1C">
              <w:t>Set_T</w:t>
            </w:r>
            <w:proofErr w:type="spellEnd"/>
            <w:r w:rsidRPr="00D82A1C">
              <w:t>'</w:t>
            </w:r>
          </w:p>
        </w:tc>
        <w:tc>
          <w:tcPr>
            <w:tcW w:w="2520" w:type="dxa"/>
          </w:tcPr>
          <w:p w14:paraId="7A3D8E3D" w14:textId="11BDE7E8"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DataType</w:t>
            </w:r>
            <w:proofErr w:type="spellEnd"/>
          </w:p>
        </w:tc>
        <w:tc>
          <w:tcPr>
            <w:tcW w:w="5310" w:type="dxa"/>
          </w:tcPr>
          <w:p w14:paraId="2686B592"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57EE0459"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7FEEFC3" w14:textId="77777777" w:rsidR="00F41F26" w:rsidRPr="00D82A1C" w:rsidRDefault="00F41F26" w:rsidP="00D82A1C">
            <w:pPr>
              <w:jc w:val="center"/>
            </w:pPr>
            <w:r w:rsidRPr="00D82A1C">
              <w:t>12</w:t>
            </w:r>
          </w:p>
        </w:tc>
        <w:tc>
          <w:tcPr>
            <w:tcW w:w="5490" w:type="dxa"/>
          </w:tcPr>
          <w:p w14:paraId="6A40E454" w14:textId="034CCBEB"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If there exists a value in </w:t>
            </w:r>
            <w:proofErr w:type="spellStart"/>
            <w:r w:rsidRPr="00D82A1C">
              <w:t>InfoItem</w:t>
            </w:r>
            <w:proofErr w:type="spellEnd"/>
            <w:r w:rsidRPr="00D82A1C">
              <w:t xml:space="preserve">, there must be a value in </w:t>
            </w:r>
            <w:proofErr w:type="spellStart"/>
            <w:r w:rsidRPr="00D82A1C">
              <w:t>MinLength</w:t>
            </w:r>
            <w:proofErr w:type="spellEnd"/>
            <w:r w:rsidRPr="00D82A1C">
              <w:t xml:space="preserve"> unless the </w:t>
            </w:r>
            <w:proofErr w:type="spellStart"/>
            <w:r w:rsidRPr="00D82A1C">
              <w:t>InfoItem</w:t>
            </w:r>
            <w:proofErr w:type="spellEnd"/>
            <w:r w:rsidRPr="00D82A1C">
              <w:t xml:space="preserve"> = 'SET' or </w:t>
            </w:r>
            <w:proofErr w:type="spellStart"/>
            <w:r w:rsidRPr="00D82A1C">
              <w:t>ContentType</w:t>
            </w:r>
            <w:proofErr w:type="spellEnd"/>
            <w:r w:rsidRPr="00D82A1C">
              <w:t xml:space="preserve"> = 'Set', '</w:t>
            </w:r>
            <w:proofErr w:type="spellStart"/>
            <w:r w:rsidRPr="00D82A1C">
              <w:t>Set_X</w:t>
            </w:r>
            <w:proofErr w:type="spellEnd"/>
            <w:r w:rsidRPr="00D82A1C">
              <w:t>', or '</w:t>
            </w:r>
            <w:proofErr w:type="spellStart"/>
            <w:r w:rsidRPr="00D82A1C">
              <w:t>Set_T</w:t>
            </w:r>
            <w:proofErr w:type="spellEnd"/>
            <w:r w:rsidRPr="00D82A1C">
              <w:t>'</w:t>
            </w:r>
          </w:p>
        </w:tc>
        <w:tc>
          <w:tcPr>
            <w:tcW w:w="2520" w:type="dxa"/>
          </w:tcPr>
          <w:p w14:paraId="56845836" w14:textId="5592E5FB" w:rsidR="00F41F26" w:rsidRPr="00D82A1C" w:rsidRDefault="00F41F26" w:rsidP="00A9074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MinLength</w:t>
            </w:r>
            <w:proofErr w:type="spellEnd"/>
          </w:p>
        </w:tc>
        <w:tc>
          <w:tcPr>
            <w:tcW w:w="5310" w:type="dxa"/>
          </w:tcPr>
          <w:p w14:paraId="2E38E676"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79BDE7E"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129AF1C" w14:textId="77777777" w:rsidR="00F41F26" w:rsidRPr="00D82A1C" w:rsidRDefault="00F41F26" w:rsidP="00D82A1C">
            <w:pPr>
              <w:jc w:val="center"/>
            </w:pPr>
            <w:r w:rsidRPr="00D82A1C">
              <w:t>13</w:t>
            </w:r>
          </w:p>
        </w:tc>
        <w:tc>
          <w:tcPr>
            <w:tcW w:w="5490" w:type="dxa"/>
          </w:tcPr>
          <w:p w14:paraId="172FAAC7" w14:textId="7A1D2CB5"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If there exists a value in </w:t>
            </w:r>
            <w:proofErr w:type="spellStart"/>
            <w:r w:rsidRPr="00D82A1C">
              <w:t>InfoItem</w:t>
            </w:r>
            <w:proofErr w:type="spellEnd"/>
            <w:r w:rsidRPr="00D82A1C">
              <w:t xml:space="preserve">, there must be a value in </w:t>
            </w:r>
            <w:proofErr w:type="spellStart"/>
            <w:r w:rsidRPr="00D82A1C">
              <w:t>MaxLength</w:t>
            </w:r>
            <w:proofErr w:type="spellEnd"/>
            <w:r w:rsidRPr="00D82A1C">
              <w:t xml:space="preserve"> unless the </w:t>
            </w:r>
            <w:proofErr w:type="spellStart"/>
            <w:r w:rsidRPr="00D82A1C">
              <w:t>InfoItem</w:t>
            </w:r>
            <w:proofErr w:type="spellEnd"/>
            <w:r w:rsidRPr="00D82A1C">
              <w:t xml:space="preserve"> = 'SET' or </w:t>
            </w:r>
            <w:proofErr w:type="spellStart"/>
            <w:r w:rsidRPr="00D82A1C">
              <w:t>ContentType</w:t>
            </w:r>
            <w:proofErr w:type="spellEnd"/>
            <w:r w:rsidRPr="00D82A1C">
              <w:t xml:space="preserve"> = 'Set', '</w:t>
            </w:r>
            <w:proofErr w:type="spellStart"/>
            <w:r w:rsidRPr="00D82A1C">
              <w:t>Set_X</w:t>
            </w:r>
            <w:proofErr w:type="spellEnd"/>
            <w:r w:rsidRPr="00D82A1C">
              <w:t>', or '</w:t>
            </w:r>
            <w:proofErr w:type="spellStart"/>
            <w:r w:rsidRPr="00D82A1C">
              <w:t>Set_T</w:t>
            </w:r>
            <w:proofErr w:type="spellEnd"/>
            <w:r w:rsidRPr="00D82A1C">
              <w:t>'</w:t>
            </w:r>
          </w:p>
        </w:tc>
        <w:tc>
          <w:tcPr>
            <w:tcW w:w="2520" w:type="dxa"/>
          </w:tcPr>
          <w:p w14:paraId="1AB75376" w14:textId="2C4C518B"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MaxLength</w:t>
            </w:r>
            <w:proofErr w:type="spellEnd"/>
          </w:p>
        </w:tc>
        <w:tc>
          <w:tcPr>
            <w:tcW w:w="5310" w:type="dxa"/>
          </w:tcPr>
          <w:p w14:paraId="06098E11"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3572A576"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1B36A14" w14:textId="77777777" w:rsidR="00F41F26" w:rsidRPr="00D82A1C" w:rsidRDefault="00F41F26" w:rsidP="00D82A1C">
            <w:pPr>
              <w:jc w:val="center"/>
            </w:pPr>
            <w:r w:rsidRPr="00D82A1C">
              <w:t>14</w:t>
            </w:r>
          </w:p>
        </w:tc>
        <w:tc>
          <w:tcPr>
            <w:tcW w:w="5490" w:type="dxa"/>
          </w:tcPr>
          <w:p w14:paraId="0AF96719" w14:textId="04F6A303"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Mnemonics are required for traditional field rows</w:t>
            </w:r>
          </w:p>
        </w:tc>
        <w:tc>
          <w:tcPr>
            <w:tcW w:w="2520" w:type="dxa"/>
          </w:tcPr>
          <w:p w14:paraId="1CF4D7DE" w14:textId="7CE625B2"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r w:rsidRPr="00D82A1C">
              <w:t>Mnemonic</w:t>
            </w:r>
          </w:p>
        </w:tc>
        <w:tc>
          <w:tcPr>
            <w:tcW w:w="5310" w:type="dxa"/>
          </w:tcPr>
          <w:p w14:paraId="780A1272"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6DEFC5A"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A427810" w14:textId="77777777" w:rsidR="00F41F26" w:rsidRPr="00D82A1C" w:rsidRDefault="00F41F26" w:rsidP="00D82A1C">
            <w:pPr>
              <w:jc w:val="center"/>
            </w:pPr>
            <w:r w:rsidRPr="00D82A1C">
              <w:t>15</w:t>
            </w:r>
          </w:p>
        </w:tc>
        <w:tc>
          <w:tcPr>
            <w:tcW w:w="5490" w:type="dxa"/>
          </w:tcPr>
          <w:p w14:paraId="3304A946" w14:textId="7115401D"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Traditional mnemonics must be unique for field rows within a record. '{0}' is already defined for row '{1}'.</w:t>
            </w:r>
          </w:p>
        </w:tc>
        <w:tc>
          <w:tcPr>
            <w:tcW w:w="2520" w:type="dxa"/>
          </w:tcPr>
          <w:p w14:paraId="54DEA364" w14:textId="3CD183DB"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r w:rsidRPr="00D82A1C">
              <w:t>Mnemonic</w:t>
            </w:r>
          </w:p>
        </w:tc>
        <w:tc>
          <w:tcPr>
            <w:tcW w:w="5310" w:type="dxa"/>
          </w:tcPr>
          <w:p w14:paraId="7C2F1FAC"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6A1B7EF6"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383CDB5" w14:textId="77777777" w:rsidR="00F41F26" w:rsidRPr="00D82A1C" w:rsidRDefault="00F41F26" w:rsidP="00D82A1C">
            <w:pPr>
              <w:jc w:val="center"/>
            </w:pPr>
            <w:r w:rsidRPr="00D82A1C">
              <w:lastRenderedPageBreak/>
              <w:t>16</w:t>
            </w:r>
          </w:p>
        </w:tc>
        <w:tc>
          <w:tcPr>
            <w:tcW w:w="5490" w:type="dxa"/>
          </w:tcPr>
          <w:p w14:paraId="12775766" w14:textId="6A46D783"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Traditional mnemonics must be unique for info item rows within a field. '{0}' is already defined for row '{1}'.</w:t>
            </w:r>
          </w:p>
        </w:tc>
        <w:tc>
          <w:tcPr>
            <w:tcW w:w="2520" w:type="dxa"/>
          </w:tcPr>
          <w:p w14:paraId="076091D7" w14:textId="749BF10C"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r w:rsidRPr="00D82A1C">
              <w:t>Mnemonic</w:t>
            </w:r>
          </w:p>
        </w:tc>
        <w:tc>
          <w:tcPr>
            <w:tcW w:w="5310" w:type="dxa"/>
          </w:tcPr>
          <w:p w14:paraId="1EC797E9"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06F84BCC"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BE2A1D9" w14:textId="77777777" w:rsidR="00F41F26" w:rsidRPr="00D82A1C" w:rsidRDefault="00F41F26" w:rsidP="00D82A1C">
            <w:pPr>
              <w:jc w:val="center"/>
            </w:pPr>
            <w:r w:rsidRPr="00D82A1C">
              <w:t>17</w:t>
            </w:r>
          </w:p>
        </w:tc>
        <w:tc>
          <w:tcPr>
            <w:tcW w:w="5490" w:type="dxa"/>
          </w:tcPr>
          <w:p w14:paraId="0067CCB1" w14:textId="1C4807C1"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SpecialChar</w:t>
            </w:r>
            <w:proofErr w:type="spellEnd"/>
            <w:r w:rsidRPr="00D82A1C">
              <w:t xml:space="preserve"> should only include 'special characters' i.e. printable characters that aren't letters or numbers (</w:t>
            </w:r>
            <w:proofErr w:type="spellStart"/>
            <w:r w:rsidRPr="00D82A1C">
              <w:t>ascill</w:t>
            </w:r>
            <w:proofErr w:type="spellEnd"/>
            <w:r w:rsidRPr="00D82A1C">
              <w:t xml:space="preserve"> codes 33 thru 126)</w:t>
            </w:r>
          </w:p>
        </w:tc>
        <w:tc>
          <w:tcPr>
            <w:tcW w:w="2520" w:type="dxa"/>
          </w:tcPr>
          <w:p w14:paraId="29244106" w14:textId="43F3393D"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SpecialChar</w:t>
            </w:r>
            <w:proofErr w:type="spellEnd"/>
          </w:p>
        </w:tc>
        <w:tc>
          <w:tcPr>
            <w:tcW w:w="5310" w:type="dxa"/>
          </w:tcPr>
          <w:p w14:paraId="6EDF48C9"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242C85DA"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E807F7D" w14:textId="77777777" w:rsidR="00F41F26" w:rsidRPr="00D82A1C" w:rsidRDefault="00F41F26" w:rsidP="00D82A1C">
            <w:pPr>
              <w:jc w:val="center"/>
            </w:pPr>
            <w:r w:rsidRPr="00D82A1C">
              <w:t>18</w:t>
            </w:r>
          </w:p>
        </w:tc>
        <w:tc>
          <w:tcPr>
            <w:tcW w:w="5490" w:type="dxa"/>
          </w:tcPr>
          <w:p w14:paraId="22A7C8F6" w14:textId="29A52356"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roofErr w:type="spellStart"/>
            <w:r w:rsidRPr="00D82A1C">
              <w:t>SpecialChar</w:t>
            </w:r>
            <w:proofErr w:type="spellEnd"/>
            <w:r w:rsidRPr="00D82A1C">
              <w:t xml:space="preserve"> or </w:t>
            </w:r>
            <w:proofErr w:type="spellStart"/>
            <w:r w:rsidRPr="00D82A1C">
              <w:t>NonPrintChar</w:t>
            </w:r>
            <w:proofErr w:type="spellEnd"/>
            <w:r w:rsidRPr="00D82A1C">
              <w:t xml:space="preserve"> required when </w:t>
            </w:r>
            <w:proofErr w:type="spellStart"/>
            <w:r w:rsidRPr="00D82A1C">
              <w:t>DataType</w:t>
            </w:r>
            <w:proofErr w:type="spellEnd"/>
            <w:r w:rsidRPr="00D82A1C">
              <w:t xml:space="preserve"> has an 'S'</w:t>
            </w:r>
          </w:p>
        </w:tc>
        <w:tc>
          <w:tcPr>
            <w:tcW w:w="2520" w:type="dxa"/>
          </w:tcPr>
          <w:p w14:paraId="19D5443C" w14:textId="7BBB6C0E"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SpecialChar</w:t>
            </w:r>
            <w:proofErr w:type="spellEnd"/>
            <w:r w:rsidRPr="00D82A1C">
              <w:t xml:space="preserve">, </w:t>
            </w:r>
            <w:proofErr w:type="spellStart"/>
            <w:r w:rsidRPr="00D82A1C">
              <w:t>NonPrintChar</w:t>
            </w:r>
            <w:proofErr w:type="spellEnd"/>
          </w:p>
        </w:tc>
        <w:tc>
          <w:tcPr>
            <w:tcW w:w="5310" w:type="dxa"/>
          </w:tcPr>
          <w:p w14:paraId="25A7747C"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5A472B6F"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B17B6A3" w14:textId="77777777" w:rsidR="00F41F26" w:rsidRPr="00D82A1C" w:rsidRDefault="00F41F26" w:rsidP="00D82A1C">
            <w:pPr>
              <w:jc w:val="center"/>
            </w:pPr>
            <w:r w:rsidRPr="00D82A1C">
              <w:t>19</w:t>
            </w:r>
          </w:p>
        </w:tc>
        <w:tc>
          <w:tcPr>
            <w:tcW w:w="5490" w:type="dxa"/>
          </w:tcPr>
          <w:p w14:paraId="37C67F21" w14:textId="4339CB91"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SpecialChar</w:t>
            </w:r>
            <w:proofErr w:type="spellEnd"/>
            <w:r w:rsidRPr="00D82A1C">
              <w:t xml:space="preserve"> and </w:t>
            </w:r>
            <w:proofErr w:type="spellStart"/>
            <w:r w:rsidRPr="00D82A1C">
              <w:t>NonPrintChar</w:t>
            </w:r>
            <w:proofErr w:type="spellEnd"/>
            <w:r w:rsidRPr="00D82A1C">
              <w:t xml:space="preserve"> should be omitted if </w:t>
            </w:r>
            <w:proofErr w:type="spellStart"/>
            <w:r w:rsidRPr="00D82A1C">
              <w:t>DataType</w:t>
            </w:r>
            <w:proofErr w:type="spellEnd"/>
            <w:r w:rsidRPr="00D82A1C">
              <w:t xml:space="preserve"> has no 'S'</w:t>
            </w:r>
          </w:p>
        </w:tc>
        <w:tc>
          <w:tcPr>
            <w:tcW w:w="2520" w:type="dxa"/>
          </w:tcPr>
          <w:p w14:paraId="5507EEC0" w14:textId="024950B9"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SpecialChar</w:t>
            </w:r>
            <w:proofErr w:type="spellEnd"/>
            <w:r w:rsidRPr="00D82A1C">
              <w:t xml:space="preserve">, </w:t>
            </w:r>
            <w:proofErr w:type="spellStart"/>
            <w:r w:rsidRPr="00D82A1C">
              <w:t>NonPrintChar</w:t>
            </w:r>
            <w:proofErr w:type="spellEnd"/>
          </w:p>
        </w:tc>
        <w:tc>
          <w:tcPr>
            <w:tcW w:w="5310" w:type="dxa"/>
          </w:tcPr>
          <w:p w14:paraId="2C5F2CD1"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35C757A8"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75A3589" w14:textId="77777777" w:rsidR="00F41F26" w:rsidRPr="00D82A1C" w:rsidRDefault="00F41F26" w:rsidP="00D82A1C">
            <w:pPr>
              <w:jc w:val="center"/>
            </w:pPr>
            <w:r w:rsidRPr="00D82A1C">
              <w:t>20</w:t>
            </w:r>
          </w:p>
        </w:tc>
        <w:tc>
          <w:tcPr>
            <w:tcW w:w="5490" w:type="dxa"/>
          </w:tcPr>
          <w:p w14:paraId="5AC4BE68" w14:textId="13338620"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roofErr w:type="spellStart"/>
            <w:r w:rsidRPr="00D82A1C">
              <w:t>XMLPath</w:t>
            </w:r>
            <w:proofErr w:type="spellEnd"/>
            <w:r w:rsidRPr="00D82A1C">
              <w:t xml:space="preserve"> required for XML fields (</w:t>
            </w:r>
            <w:proofErr w:type="spellStart"/>
            <w:r w:rsidRPr="00D82A1C">
              <w:t>TradXML</w:t>
            </w:r>
            <w:proofErr w:type="spellEnd"/>
            <w:r w:rsidRPr="00D82A1C">
              <w:t xml:space="preserve"> = X or TX)</w:t>
            </w:r>
          </w:p>
        </w:tc>
        <w:tc>
          <w:tcPr>
            <w:tcW w:w="2520" w:type="dxa"/>
          </w:tcPr>
          <w:p w14:paraId="48C97C83" w14:textId="2051D400"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XMLPath</w:t>
            </w:r>
            <w:proofErr w:type="spellEnd"/>
          </w:p>
        </w:tc>
        <w:tc>
          <w:tcPr>
            <w:tcW w:w="5310" w:type="dxa"/>
          </w:tcPr>
          <w:p w14:paraId="74BA9A88"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4485E0E5"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B7A9270" w14:textId="77777777" w:rsidR="00F41F26" w:rsidRPr="00D82A1C" w:rsidRDefault="00F41F26" w:rsidP="00D82A1C">
            <w:pPr>
              <w:jc w:val="center"/>
            </w:pPr>
            <w:r w:rsidRPr="00D82A1C">
              <w:t>21</w:t>
            </w:r>
          </w:p>
        </w:tc>
        <w:tc>
          <w:tcPr>
            <w:tcW w:w="5490" w:type="dxa"/>
          </w:tcPr>
          <w:p w14:paraId="68509453" w14:textId="48480706"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XMLPath</w:t>
            </w:r>
            <w:proofErr w:type="spellEnd"/>
            <w:r w:rsidRPr="00D82A1C">
              <w:t xml:space="preserve"> should be omitted for traditional fields (</w:t>
            </w:r>
            <w:proofErr w:type="spellStart"/>
            <w:r w:rsidRPr="00D82A1C">
              <w:t>TradXML</w:t>
            </w:r>
            <w:proofErr w:type="spellEnd"/>
            <w:r w:rsidRPr="00D82A1C">
              <w:t xml:space="preserve"> = T)</w:t>
            </w:r>
          </w:p>
        </w:tc>
        <w:tc>
          <w:tcPr>
            <w:tcW w:w="2520" w:type="dxa"/>
          </w:tcPr>
          <w:p w14:paraId="7657127C" w14:textId="2283B6A0"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XMLPath</w:t>
            </w:r>
            <w:proofErr w:type="spellEnd"/>
          </w:p>
        </w:tc>
        <w:tc>
          <w:tcPr>
            <w:tcW w:w="5310" w:type="dxa"/>
          </w:tcPr>
          <w:p w14:paraId="056D1331"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1DEC271"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F117D78" w14:textId="77777777" w:rsidR="00F41F26" w:rsidRPr="00D82A1C" w:rsidRDefault="00F41F26" w:rsidP="00D82A1C">
            <w:pPr>
              <w:jc w:val="center"/>
            </w:pPr>
            <w:r w:rsidRPr="00D82A1C">
              <w:t>22</w:t>
            </w:r>
          </w:p>
        </w:tc>
        <w:tc>
          <w:tcPr>
            <w:tcW w:w="5490" w:type="dxa"/>
          </w:tcPr>
          <w:p w14:paraId="3D073AFD" w14:textId="0CD24341"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XML path '{0}' does not exist in a transaction file</w:t>
            </w:r>
          </w:p>
        </w:tc>
        <w:tc>
          <w:tcPr>
            <w:tcW w:w="2520" w:type="dxa"/>
          </w:tcPr>
          <w:p w14:paraId="596EBFF2" w14:textId="121D59ED"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XMLPath</w:t>
            </w:r>
            <w:proofErr w:type="spellEnd"/>
          </w:p>
        </w:tc>
        <w:tc>
          <w:tcPr>
            <w:tcW w:w="5310" w:type="dxa"/>
          </w:tcPr>
          <w:p w14:paraId="08C67E0F" w14:textId="0B0F8AC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This is checked using data generated from the official xml schemas for a particular application profile.</w:t>
            </w:r>
          </w:p>
        </w:tc>
      </w:tr>
      <w:tr w:rsidR="00F41F26" w:rsidRPr="00D82A1C" w14:paraId="312C6589"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9D63D59" w14:textId="77777777" w:rsidR="00F41F26" w:rsidRPr="00D82A1C" w:rsidRDefault="00F41F26" w:rsidP="00D82A1C">
            <w:pPr>
              <w:jc w:val="center"/>
            </w:pPr>
            <w:r w:rsidRPr="00D82A1C">
              <w:t>23</w:t>
            </w:r>
          </w:p>
        </w:tc>
        <w:tc>
          <w:tcPr>
            <w:tcW w:w="5490" w:type="dxa"/>
          </w:tcPr>
          <w:p w14:paraId="4AFC4012" w14:textId="69E585EA"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XML path '{0}' does not have a 'set' content type and should be a leaf node</w:t>
            </w:r>
          </w:p>
        </w:tc>
        <w:tc>
          <w:tcPr>
            <w:tcW w:w="2520" w:type="dxa"/>
          </w:tcPr>
          <w:p w14:paraId="4A32C9FB" w14:textId="6E63E6B9"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XMLPath</w:t>
            </w:r>
            <w:proofErr w:type="spellEnd"/>
          </w:p>
        </w:tc>
        <w:tc>
          <w:tcPr>
            <w:tcW w:w="5310" w:type="dxa"/>
          </w:tcPr>
          <w:p w14:paraId="197B7B0D"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74B742D2"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F3FFB02" w14:textId="77777777" w:rsidR="00F41F26" w:rsidRPr="00D82A1C" w:rsidRDefault="00F41F26" w:rsidP="00D82A1C">
            <w:pPr>
              <w:jc w:val="center"/>
            </w:pPr>
            <w:r w:rsidRPr="00D82A1C">
              <w:t>24</w:t>
            </w:r>
          </w:p>
        </w:tc>
        <w:tc>
          <w:tcPr>
            <w:tcW w:w="5490" w:type="dxa"/>
          </w:tcPr>
          <w:p w14:paraId="248D4515" w14:textId="08487F2D"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Code Table '{0}' does not exist</w:t>
            </w:r>
          </w:p>
        </w:tc>
        <w:tc>
          <w:tcPr>
            <w:tcW w:w="2520" w:type="dxa"/>
          </w:tcPr>
          <w:p w14:paraId="5AA009CC" w14:textId="1B805686"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r w:rsidRPr="00D82A1C">
              <w:t xml:space="preserve">CodeTable, </w:t>
            </w:r>
            <w:proofErr w:type="spellStart"/>
            <w:r w:rsidRPr="00D82A1C">
              <w:t>XMLPath</w:t>
            </w:r>
            <w:proofErr w:type="spellEnd"/>
          </w:p>
        </w:tc>
        <w:tc>
          <w:tcPr>
            <w:tcW w:w="5310" w:type="dxa"/>
          </w:tcPr>
          <w:p w14:paraId="48A4C8C6" w14:textId="2584256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0CFFC14D"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58B6BE6" w14:textId="77777777" w:rsidR="00F41F26" w:rsidRPr="00D82A1C" w:rsidRDefault="00F41F26" w:rsidP="00D82A1C">
            <w:pPr>
              <w:jc w:val="center"/>
            </w:pPr>
            <w:r w:rsidRPr="00D82A1C">
              <w:t>25</w:t>
            </w:r>
          </w:p>
        </w:tc>
        <w:tc>
          <w:tcPr>
            <w:tcW w:w="5490" w:type="dxa"/>
          </w:tcPr>
          <w:p w14:paraId="40B728E7" w14:textId="439366B0"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CodeTableOpt</w:t>
            </w:r>
            <w:proofErr w:type="spellEnd"/>
            <w:r w:rsidRPr="00D82A1C">
              <w:t xml:space="preserve"> should be omitted if there are no Code Tables specified</w:t>
            </w:r>
          </w:p>
        </w:tc>
        <w:tc>
          <w:tcPr>
            <w:tcW w:w="2520" w:type="dxa"/>
          </w:tcPr>
          <w:p w14:paraId="4DA8F14C" w14:textId="44963E3A"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CodeTableOpt</w:t>
            </w:r>
            <w:proofErr w:type="spellEnd"/>
          </w:p>
        </w:tc>
        <w:tc>
          <w:tcPr>
            <w:tcW w:w="5310" w:type="dxa"/>
          </w:tcPr>
          <w:p w14:paraId="653DC01B"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3BE8A829"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4AA75341" w14:textId="77777777" w:rsidR="00F41F26" w:rsidRPr="00D82A1C" w:rsidRDefault="00F41F26" w:rsidP="00D82A1C">
            <w:pPr>
              <w:jc w:val="center"/>
            </w:pPr>
            <w:r w:rsidRPr="00D82A1C">
              <w:t>26</w:t>
            </w:r>
          </w:p>
        </w:tc>
        <w:tc>
          <w:tcPr>
            <w:tcW w:w="5490" w:type="dxa"/>
          </w:tcPr>
          <w:p w14:paraId="1031CBDE" w14:textId="2A4D2290"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Regular expression compilation error: {0}</w:t>
            </w:r>
          </w:p>
        </w:tc>
        <w:tc>
          <w:tcPr>
            <w:tcW w:w="2520" w:type="dxa"/>
          </w:tcPr>
          <w:p w14:paraId="6166C2A9" w14:textId="167EB547"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RegExpression</w:t>
            </w:r>
            <w:proofErr w:type="spellEnd"/>
          </w:p>
        </w:tc>
        <w:tc>
          <w:tcPr>
            <w:tcW w:w="5310" w:type="dxa"/>
          </w:tcPr>
          <w:p w14:paraId="3E46C462"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614E1930"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7880E73" w14:textId="77777777" w:rsidR="00F41F26" w:rsidRPr="00D82A1C" w:rsidRDefault="00F41F26" w:rsidP="00D82A1C">
            <w:pPr>
              <w:jc w:val="center"/>
            </w:pPr>
            <w:r w:rsidRPr="00D82A1C">
              <w:t>27</w:t>
            </w:r>
          </w:p>
        </w:tc>
        <w:tc>
          <w:tcPr>
            <w:tcW w:w="5490" w:type="dxa"/>
          </w:tcPr>
          <w:p w14:paraId="699F3EA5" w14:textId="2C05C4CE"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If there exists an </w:t>
            </w:r>
            <w:proofErr w:type="spellStart"/>
            <w:r w:rsidRPr="00D82A1C">
              <w:t>InfoItem</w:t>
            </w:r>
            <w:proofErr w:type="spellEnd"/>
            <w:r w:rsidRPr="00D82A1C">
              <w:t xml:space="preserve"> that is not equal to 'SET', then there should be a </w:t>
            </w:r>
            <w:proofErr w:type="spellStart"/>
            <w:r w:rsidRPr="00D82A1C">
              <w:t>CondCode</w:t>
            </w:r>
            <w:proofErr w:type="spellEnd"/>
          </w:p>
        </w:tc>
        <w:tc>
          <w:tcPr>
            <w:tcW w:w="2520" w:type="dxa"/>
          </w:tcPr>
          <w:p w14:paraId="1D333D39" w14:textId="045748C0"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CondCode</w:t>
            </w:r>
            <w:proofErr w:type="spellEnd"/>
          </w:p>
        </w:tc>
        <w:tc>
          <w:tcPr>
            <w:tcW w:w="5310" w:type="dxa"/>
          </w:tcPr>
          <w:p w14:paraId="51C08228"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200C8398"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C292C6B" w14:textId="77777777" w:rsidR="00F41F26" w:rsidRPr="00D82A1C" w:rsidRDefault="00F41F26" w:rsidP="00D82A1C">
            <w:pPr>
              <w:jc w:val="center"/>
            </w:pPr>
            <w:r w:rsidRPr="00D82A1C">
              <w:t>28</w:t>
            </w:r>
          </w:p>
        </w:tc>
        <w:tc>
          <w:tcPr>
            <w:tcW w:w="5490" w:type="dxa"/>
          </w:tcPr>
          <w:p w14:paraId="2299C084" w14:textId="30AC8CAD"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If </w:t>
            </w:r>
            <w:proofErr w:type="spellStart"/>
            <w:r w:rsidRPr="00D82A1C">
              <w:t>CondCode</w:t>
            </w:r>
            <w:proofErr w:type="spellEnd"/>
            <w:r w:rsidRPr="00D82A1C">
              <w:t xml:space="preserve"> does not have a caret there should not be an </w:t>
            </w:r>
            <w:proofErr w:type="spellStart"/>
            <w:r w:rsidRPr="00D82A1C">
              <w:t>InfoItem</w:t>
            </w:r>
            <w:proofErr w:type="spellEnd"/>
            <w:r w:rsidRPr="00D82A1C">
              <w:t xml:space="preserve"> or it should be 'SET'</w:t>
            </w:r>
          </w:p>
        </w:tc>
        <w:tc>
          <w:tcPr>
            <w:tcW w:w="2520" w:type="dxa"/>
          </w:tcPr>
          <w:p w14:paraId="7F7B51E7" w14:textId="46EA5D75"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CondCode</w:t>
            </w:r>
            <w:proofErr w:type="spellEnd"/>
          </w:p>
        </w:tc>
        <w:tc>
          <w:tcPr>
            <w:tcW w:w="5310" w:type="dxa"/>
          </w:tcPr>
          <w:p w14:paraId="390215D6"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28E2A2D"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B211153" w14:textId="77777777" w:rsidR="00F41F26" w:rsidRPr="00D82A1C" w:rsidRDefault="00F41F26" w:rsidP="00D82A1C">
            <w:pPr>
              <w:jc w:val="center"/>
            </w:pPr>
            <w:r w:rsidRPr="00D82A1C">
              <w:t>29</w:t>
            </w:r>
          </w:p>
        </w:tc>
        <w:tc>
          <w:tcPr>
            <w:tcW w:w="5490" w:type="dxa"/>
          </w:tcPr>
          <w:p w14:paraId="5EA24BFB" w14:textId="0E47AD0F"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Primary description should be set to true for one occurrence of code '{0}' in code table '{1}'</w:t>
            </w:r>
          </w:p>
        </w:tc>
        <w:tc>
          <w:tcPr>
            <w:tcW w:w="2520" w:type="dxa"/>
          </w:tcPr>
          <w:p w14:paraId="1349CA2E" w14:textId="5D44C0DA" w:rsidR="00F41F26" w:rsidRPr="00D82A1C" w:rsidRDefault="00F41F26" w:rsidP="00A9074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PrimaryDescription</w:t>
            </w:r>
            <w:proofErr w:type="spellEnd"/>
          </w:p>
        </w:tc>
        <w:tc>
          <w:tcPr>
            <w:tcW w:w="5310" w:type="dxa"/>
          </w:tcPr>
          <w:p w14:paraId="10DE1311"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06A0AA37"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2F4C044" w14:textId="77777777" w:rsidR="00F41F26" w:rsidRPr="00D82A1C" w:rsidRDefault="00F41F26" w:rsidP="00D82A1C">
            <w:pPr>
              <w:jc w:val="center"/>
            </w:pPr>
            <w:r w:rsidRPr="00D82A1C">
              <w:t>30</w:t>
            </w:r>
          </w:p>
        </w:tc>
        <w:tc>
          <w:tcPr>
            <w:tcW w:w="5490" w:type="dxa"/>
          </w:tcPr>
          <w:p w14:paraId="5280A1DB" w14:textId="7B9F9E74"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Code '{0}' occurs more than twice in code table '{1}'</w:t>
            </w:r>
          </w:p>
        </w:tc>
        <w:tc>
          <w:tcPr>
            <w:tcW w:w="2520" w:type="dxa"/>
          </w:tcPr>
          <w:p w14:paraId="2BCE2E65" w14:textId="3EC30B15" w:rsidR="00F41F26" w:rsidRPr="00D82A1C" w:rsidRDefault="00F41F26" w:rsidP="00A9074C">
            <w:pPr>
              <w:jc w:val="center"/>
              <w:cnfStyle w:val="000000100000" w:firstRow="0" w:lastRow="0" w:firstColumn="0" w:lastColumn="0" w:oddVBand="0" w:evenVBand="0" w:oddHBand="1" w:evenHBand="0" w:firstRowFirstColumn="0" w:firstRowLastColumn="0" w:lastRowFirstColumn="0" w:lastRowLastColumn="0"/>
            </w:pPr>
            <w:r w:rsidRPr="00D82A1C">
              <w:t>Code</w:t>
            </w:r>
          </w:p>
        </w:tc>
        <w:tc>
          <w:tcPr>
            <w:tcW w:w="5310" w:type="dxa"/>
          </w:tcPr>
          <w:p w14:paraId="1FD69862"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0E3701A0"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CAEC5D0" w14:textId="77777777" w:rsidR="00F41F26" w:rsidRPr="00D82A1C" w:rsidRDefault="00F41F26" w:rsidP="00D82A1C">
            <w:pPr>
              <w:jc w:val="center"/>
            </w:pPr>
            <w:r w:rsidRPr="00D82A1C">
              <w:t>31</w:t>
            </w:r>
          </w:p>
        </w:tc>
        <w:tc>
          <w:tcPr>
            <w:tcW w:w="5490" w:type="dxa"/>
          </w:tcPr>
          <w:p w14:paraId="37E7A17E" w14:textId="4A617AE5"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TOT '{0}' does not exist in the FBIEBTS:TOT code table</w:t>
            </w:r>
          </w:p>
        </w:tc>
        <w:tc>
          <w:tcPr>
            <w:tcW w:w="2520" w:type="dxa"/>
          </w:tcPr>
          <w:p w14:paraId="4C2B2BF3" w14:textId="610D77FB"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r w:rsidRPr="00D82A1C">
              <w:t>TOT</w:t>
            </w:r>
          </w:p>
        </w:tc>
        <w:tc>
          <w:tcPr>
            <w:tcW w:w="5310" w:type="dxa"/>
          </w:tcPr>
          <w:p w14:paraId="2F41E690"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32AAD0EF"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F460C65" w14:textId="77777777" w:rsidR="00F41F26" w:rsidRPr="00D82A1C" w:rsidRDefault="00F41F26" w:rsidP="00D82A1C">
            <w:pPr>
              <w:jc w:val="center"/>
            </w:pPr>
            <w:r w:rsidRPr="00D82A1C">
              <w:t>32</w:t>
            </w:r>
          </w:p>
        </w:tc>
        <w:tc>
          <w:tcPr>
            <w:tcW w:w="5490" w:type="dxa"/>
          </w:tcPr>
          <w:p w14:paraId="6D568483" w14:textId="67C23E9E"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roofErr w:type="spellStart"/>
            <w:r w:rsidRPr="00D82A1C">
              <w:t>Record.field</w:t>
            </w:r>
            <w:proofErr w:type="spellEnd"/>
            <w:r w:rsidRPr="00D82A1C">
              <w:t xml:space="preserve"> combination '{0}.{1}' does not exist in the field definition table</w:t>
            </w:r>
          </w:p>
        </w:tc>
        <w:tc>
          <w:tcPr>
            <w:tcW w:w="2520" w:type="dxa"/>
          </w:tcPr>
          <w:p w14:paraId="2B267F51" w14:textId="066B3ACA"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RecordNum</w:t>
            </w:r>
            <w:proofErr w:type="spellEnd"/>
            <w:r w:rsidRPr="00D82A1C">
              <w:t xml:space="preserve">, </w:t>
            </w:r>
            <w:proofErr w:type="spellStart"/>
            <w:r w:rsidRPr="00D82A1C">
              <w:t>FieldNum</w:t>
            </w:r>
            <w:proofErr w:type="spellEnd"/>
          </w:p>
        </w:tc>
        <w:tc>
          <w:tcPr>
            <w:tcW w:w="5310" w:type="dxa"/>
          </w:tcPr>
          <w:p w14:paraId="7EEF0549"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46CBE605"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5E1E2DC6" w14:textId="77777777" w:rsidR="00F41F26" w:rsidRPr="00D82A1C" w:rsidRDefault="00F41F26" w:rsidP="00D82A1C">
            <w:pPr>
              <w:jc w:val="center"/>
            </w:pPr>
            <w:r w:rsidRPr="00D82A1C">
              <w:t>33</w:t>
            </w:r>
          </w:p>
        </w:tc>
        <w:tc>
          <w:tcPr>
            <w:tcW w:w="5490" w:type="dxa"/>
          </w:tcPr>
          <w:p w14:paraId="46CEF3AC" w14:textId="568DB538"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Mnemonic '{0}' does not match the mnemonic for </w:t>
            </w:r>
            <w:proofErr w:type="spellStart"/>
            <w:r w:rsidRPr="00D82A1C">
              <w:t>record.field</w:t>
            </w:r>
            <w:proofErr w:type="spellEnd"/>
            <w:r w:rsidRPr="00D82A1C">
              <w:t xml:space="preserve"> combination '{1}.{2}' in the field definition table</w:t>
            </w:r>
          </w:p>
        </w:tc>
        <w:tc>
          <w:tcPr>
            <w:tcW w:w="2520" w:type="dxa"/>
          </w:tcPr>
          <w:p w14:paraId="0C66F929" w14:textId="3A3684FA"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r w:rsidRPr="00D82A1C">
              <w:t>Mnemonic</w:t>
            </w:r>
          </w:p>
        </w:tc>
        <w:tc>
          <w:tcPr>
            <w:tcW w:w="5310" w:type="dxa"/>
          </w:tcPr>
          <w:p w14:paraId="65714E0B"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5CD687E9"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744287C" w14:textId="77777777" w:rsidR="00F41F26" w:rsidRPr="00D82A1C" w:rsidRDefault="00F41F26" w:rsidP="00D82A1C">
            <w:pPr>
              <w:jc w:val="center"/>
            </w:pPr>
            <w:r w:rsidRPr="00D82A1C">
              <w:t>34</w:t>
            </w:r>
          </w:p>
        </w:tc>
        <w:tc>
          <w:tcPr>
            <w:tcW w:w="5490" w:type="dxa"/>
          </w:tcPr>
          <w:p w14:paraId="2CD1C848" w14:textId="6321C97D"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For fields where </w:t>
            </w:r>
            <w:proofErr w:type="spellStart"/>
            <w:r w:rsidRPr="00D82A1C">
              <w:t>CondCode</w:t>
            </w:r>
            <w:proofErr w:type="spellEnd"/>
            <w:r w:rsidRPr="00D82A1C">
              <w:t xml:space="preserve"> = D, there needs to be a value in one of these fields: </w:t>
            </w:r>
            <w:proofErr w:type="spellStart"/>
            <w:r w:rsidRPr="00D82A1C">
              <w:t>DependPresenceReq</w:t>
            </w:r>
            <w:proofErr w:type="spellEnd"/>
            <w:r w:rsidRPr="00D82A1C">
              <w:t xml:space="preserve">, </w:t>
            </w:r>
            <w:proofErr w:type="spellStart"/>
            <w:r w:rsidRPr="00D82A1C">
              <w:t>DependPresenceOpt</w:t>
            </w:r>
            <w:proofErr w:type="spellEnd"/>
            <w:r w:rsidRPr="00D82A1C">
              <w:t xml:space="preserve">, </w:t>
            </w:r>
            <w:proofErr w:type="spellStart"/>
            <w:r w:rsidRPr="00D82A1C">
              <w:t>DependAbsence</w:t>
            </w:r>
            <w:proofErr w:type="spellEnd"/>
            <w:r w:rsidRPr="00D82A1C">
              <w:t xml:space="preserve">, </w:t>
            </w:r>
            <w:proofErr w:type="spellStart"/>
            <w:r w:rsidRPr="00D82A1C">
              <w:t>DependValue</w:t>
            </w:r>
            <w:proofErr w:type="spellEnd"/>
            <w:r w:rsidRPr="00D82A1C">
              <w:t xml:space="preserve">, </w:t>
            </w:r>
            <w:proofErr w:type="spellStart"/>
            <w:r w:rsidRPr="00D82A1C">
              <w:lastRenderedPageBreak/>
              <w:t>DependValueReq</w:t>
            </w:r>
            <w:proofErr w:type="spellEnd"/>
            <w:r w:rsidRPr="00D82A1C">
              <w:t xml:space="preserve">, </w:t>
            </w:r>
            <w:proofErr w:type="spellStart"/>
            <w:r w:rsidRPr="00D82A1C">
              <w:t>DependValueOpt</w:t>
            </w:r>
            <w:proofErr w:type="spellEnd"/>
            <w:r w:rsidRPr="00D82A1C">
              <w:t xml:space="preserve">, </w:t>
            </w:r>
            <w:proofErr w:type="spellStart"/>
            <w:r w:rsidRPr="00D82A1C">
              <w:t>DependOther</w:t>
            </w:r>
            <w:proofErr w:type="spellEnd"/>
            <w:r w:rsidRPr="00D82A1C">
              <w:t>, or the Exception column must be true.</w:t>
            </w:r>
          </w:p>
        </w:tc>
        <w:tc>
          <w:tcPr>
            <w:tcW w:w="2520" w:type="dxa"/>
          </w:tcPr>
          <w:p w14:paraId="06FD4495" w14:textId="6739D126"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lastRenderedPageBreak/>
              <w:t>CondCode</w:t>
            </w:r>
            <w:proofErr w:type="spellEnd"/>
          </w:p>
        </w:tc>
        <w:tc>
          <w:tcPr>
            <w:tcW w:w="5310" w:type="dxa"/>
          </w:tcPr>
          <w:p w14:paraId="3D3CB41D"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669B3AEF"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D28EB82" w14:textId="77777777" w:rsidR="00F41F26" w:rsidRPr="00D82A1C" w:rsidRDefault="00F41F26" w:rsidP="00D82A1C">
            <w:pPr>
              <w:jc w:val="center"/>
            </w:pPr>
            <w:r w:rsidRPr="00D82A1C">
              <w:lastRenderedPageBreak/>
              <w:t>35</w:t>
            </w:r>
          </w:p>
        </w:tc>
        <w:tc>
          <w:tcPr>
            <w:tcW w:w="5490" w:type="dxa"/>
          </w:tcPr>
          <w:p w14:paraId="15DFA95B" w14:textId="5DE27058"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For fields where </w:t>
            </w:r>
            <w:proofErr w:type="spellStart"/>
            <w:r w:rsidRPr="00D82A1C">
              <w:t>CondCode</w:t>
            </w:r>
            <w:proofErr w:type="spellEnd"/>
            <w:r w:rsidRPr="00D82A1C">
              <w:t xml:space="preserve"> = O or O^, </w:t>
            </w:r>
            <w:proofErr w:type="spellStart"/>
            <w:r w:rsidRPr="00D82A1C">
              <w:t>MinOccur</w:t>
            </w:r>
            <w:proofErr w:type="spellEnd"/>
            <w:r w:rsidRPr="00D82A1C">
              <w:t xml:space="preserve"> shall be 0</w:t>
            </w:r>
          </w:p>
        </w:tc>
        <w:tc>
          <w:tcPr>
            <w:tcW w:w="2520" w:type="dxa"/>
          </w:tcPr>
          <w:p w14:paraId="4070B457" w14:textId="44572D09"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CondCode</w:t>
            </w:r>
            <w:proofErr w:type="spellEnd"/>
          </w:p>
        </w:tc>
        <w:tc>
          <w:tcPr>
            <w:tcW w:w="5310" w:type="dxa"/>
          </w:tcPr>
          <w:p w14:paraId="3EC354DB"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6AF467EA"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C30D9CF" w14:textId="77777777" w:rsidR="00F41F26" w:rsidRPr="00D82A1C" w:rsidRDefault="00F41F26" w:rsidP="00D82A1C">
            <w:pPr>
              <w:jc w:val="center"/>
            </w:pPr>
            <w:r w:rsidRPr="00D82A1C">
              <w:t>36</w:t>
            </w:r>
          </w:p>
        </w:tc>
        <w:tc>
          <w:tcPr>
            <w:tcW w:w="5490" w:type="dxa"/>
          </w:tcPr>
          <w:p w14:paraId="2920C520" w14:textId="2234C2D2"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For fields where </w:t>
            </w:r>
            <w:proofErr w:type="spellStart"/>
            <w:r w:rsidRPr="00D82A1C">
              <w:t>CondCode</w:t>
            </w:r>
            <w:proofErr w:type="spellEnd"/>
            <w:r w:rsidRPr="00D82A1C">
              <w:t xml:space="preserve"> = M or M^, </w:t>
            </w:r>
            <w:proofErr w:type="spellStart"/>
            <w:r w:rsidRPr="00D82A1C">
              <w:t>MinOccur</w:t>
            </w:r>
            <w:proofErr w:type="spellEnd"/>
            <w:r w:rsidRPr="00D82A1C">
              <w:t xml:space="preserve"> shall be greater than or equal to 1</w:t>
            </w:r>
          </w:p>
        </w:tc>
        <w:tc>
          <w:tcPr>
            <w:tcW w:w="2520" w:type="dxa"/>
          </w:tcPr>
          <w:p w14:paraId="693717E4" w14:textId="17E1A37C" w:rsidR="00F41F26" w:rsidRPr="00D82A1C" w:rsidRDefault="00F41F26" w:rsidP="00A9074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CondCode</w:t>
            </w:r>
            <w:proofErr w:type="spellEnd"/>
          </w:p>
        </w:tc>
        <w:tc>
          <w:tcPr>
            <w:tcW w:w="5310" w:type="dxa"/>
          </w:tcPr>
          <w:p w14:paraId="019C79AC"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2AB304C5"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D437133" w14:textId="77777777" w:rsidR="00F41F26" w:rsidRPr="00D82A1C" w:rsidRDefault="00F41F26" w:rsidP="00D82A1C">
            <w:pPr>
              <w:jc w:val="center"/>
            </w:pPr>
            <w:r w:rsidRPr="00D82A1C">
              <w:t>37</w:t>
            </w:r>
          </w:p>
        </w:tc>
        <w:tc>
          <w:tcPr>
            <w:tcW w:w="5490" w:type="dxa"/>
          </w:tcPr>
          <w:p w14:paraId="5F5A73D6" w14:textId="10F53815"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 xml:space="preserve">If </w:t>
            </w:r>
            <w:proofErr w:type="spellStart"/>
            <w:r w:rsidRPr="00D82A1C">
              <w:t>FieldID</w:t>
            </w:r>
            <w:proofErr w:type="spellEnd"/>
            <w:r w:rsidRPr="00D82A1C">
              <w:t xml:space="preserve"> is present, Description is required</w:t>
            </w:r>
          </w:p>
        </w:tc>
        <w:tc>
          <w:tcPr>
            <w:tcW w:w="2520" w:type="dxa"/>
          </w:tcPr>
          <w:p w14:paraId="2C1ACF6E" w14:textId="6D42C678" w:rsidR="00F41F26" w:rsidRPr="00D82A1C" w:rsidRDefault="00F41F26" w:rsidP="00A9074C">
            <w:pPr>
              <w:jc w:val="center"/>
              <w:cnfStyle w:val="000000000000" w:firstRow="0" w:lastRow="0" w:firstColumn="0" w:lastColumn="0" w:oddVBand="0" w:evenVBand="0" w:oddHBand="0" w:evenHBand="0" w:firstRowFirstColumn="0" w:firstRowLastColumn="0" w:lastRowFirstColumn="0" w:lastRowLastColumn="0"/>
            </w:pPr>
            <w:r w:rsidRPr="00D82A1C">
              <w:t>Description</w:t>
            </w:r>
          </w:p>
        </w:tc>
        <w:tc>
          <w:tcPr>
            <w:tcW w:w="5310" w:type="dxa"/>
          </w:tcPr>
          <w:p w14:paraId="1B947E03"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3F52BDE5"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0CABE94" w14:textId="77777777" w:rsidR="00F41F26" w:rsidRPr="00D82A1C" w:rsidRDefault="00F41F26" w:rsidP="00D82A1C">
            <w:pPr>
              <w:jc w:val="center"/>
            </w:pPr>
            <w:r w:rsidRPr="00D82A1C">
              <w:t>38</w:t>
            </w:r>
          </w:p>
        </w:tc>
        <w:tc>
          <w:tcPr>
            <w:tcW w:w="5490" w:type="dxa"/>
          </w:tcPr>
          <w:p w14:paraId="6CFDF267" w14:textId="5C52FF69"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Record number '{0}' specified in column '{1}' does not exist in the Field Definition Table</w:t>
            </w:r>
          </w:p>
        </w:tc>
        <w:tc>
          <w:tcPr>
            <w:tcW w:w="2520" w:type="dxa"/>
          </w:tcPr>
          <w:p w14:paraId="654953EC" w14:textId="3BA6591A" w:rsidR="00F41F26" w:rsidRPr="00D82A1C" w:rsidRDefault="00F41F26" w:rsidP="00A9074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TOTRecords</w:t>
            </w:r>
            <w:proofErr w:type="spellEnd"/>
            <w:r w:rsidRPr="00D82A1C">
              <w:t xml:space="preserve"> columns with the format T\d+_((Min)|(Max))</w:t>
            </w:r>
          </w:p>
        </w:tc>
        <w:tc>
          <w:tcPr>
            <w:tcW w:w="5310" w:type="dxa"/>
          </w:tcPr>
          <w:p w14:paraId="49258456"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448A0273"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644BCE2F" w14:textId="77777777" w:rsidR="00F41F26" w:rsidRPr="00D82A1C" w:rsidRDefault="00F41F26" w:rsidP="00D82A1C">
            <w:pPr>
              <w:jc w:val="center"/>
            </w:pPr>
            <w:r w:rsidRPr="00D82A1C">
              <w:t>39</w:t>
            </w:r>
          </w:p>
        </w:tc>
        <w:tc>
          <w:tcPr>
            <w:tcW w:w="5490" w:type="dxa"/>
          </w:tcPr>
          <w:p w14:paraId="4B31D2AA" w14:textId="771D5A1B"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Summary field is required for traditional fields, optional for XML fields</w:t>
            </w:r>
          </w:p>
        </w:tc>
        <w:tc>
          <w:tcPr>
            <w:tcW w:w="2520" w:type="dxa"/>
          </w:tcPr>
          <w:p w14:paraId="516BABAF" w14:textId="4CD269E0"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r w:rsidRPr="00D82A1C">
              <w:t>Summary</w:t>
            </w:r>
          </w:p>
        </w:tc>
        <w:tc>
          <w:tcPr>
            <w:tcW w:w="5310" w:type="dxa"/>
          </w:tcPr>
          <w:p w14:paraId="2AA62FF1"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18AFB965"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D8CBDB4" w14:textId="77777777" w:rsidR="00F41F26" w:rsidRPr="00D82A1C" w:rsidRDefault="00F41F26" w:rsidP="00D82A1C">
            <w:pPr>
              <w:jc w:val="center"/>
            </w:pPr>
            <w:r w:rsidRPr="00D82A1C">
              <w:t>40</w:t>
            </w:r>
          </w:p>
        </w:tc>
        <w:tc>
          <w:tcPr>
            <w:tcW w:w="5490" w:type="dxa"/>
          </w:tcPr>
          <w:p w14:paraId="1B56B0FB" w14:textId="5E4582E2"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The string '{0}' has invalid syntax</w:t>
            </w:r>
          </w:p>
        </w:tc>
        <w:tc>
          <w:tcPr>
            <w:tcW w:w="2520" w:type="dxa"/>
          </w:tcPr>
          <w:p w14:paraId="67D05A22" w14:textId="41C02F9B"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XMLPath</w:t>
            </w:r>
            <w:proofErr w:type="spellEnd"/>
            <w:r w:rsidRPr="00D82A1C">
              <w:t xml:space="preserve">, </w:t>
            </w:r>
            <w:proofErr w:type="spellStart"/>
            <w:r w:rsidRPr="00D82A1C">
              <w:t>ValueRange</w:t>
            </w:r>
            <w:proofErr w:type="spellEnd"/>
            <w:r w:rsidRPr="00D82A1C">
              <w:t xml:space="preserve">, </w:t>
            </w: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DependValueOpt</w:t>
            </w:r>
            <w:proofErr w:type="spellEnd"/>
            <w:r w:rsidRPr="00D82A1C">
              <w:t xml:space="preserve">, </w:t>
            </w:r>
            <w:proofErr w:type="spellStart"/>
            <w:r w:rsidRPr="00D82A1C">
              <w:t>InterFieldValue</w:t>
            </w:r>
            <w:proofErr w:type="spellEnd"/>
          </w:p>
        </w:tc>
        <w:tc>
          <w:tcPr>
            <w:tcW w:w="5310" w:type="dxa"/>
          </w:tcPr>
          <w:p w14:paraId="3F1EB919"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84B4C33"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8680BD8" w14:textId="77777777" w:rsidR="00F41F26" w:rsidRPr="00D82A1C" w:rsidRDefault="00F41F26" w:rsidP="00D82A1C">
            <w:pPr>
              <w:jc w:val="center"/>
            </w:pPr>
            <w:r w:rsidRPr="00D82A1C">
              <w:t>41</w:t>
            </w:r>
          </w:p>
        </w:tc>
        <w:tc>
          <w:tcPr>
            <w:tcW w:w="5490" w:type="dxa"/>
          </w:tcPr>
          <w:p w14:paraId="3A9B2121" w14:textId="65535342"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The minimum must be less than or equal to the maximum in range {0}..{1}</w:t>
            </w:r>
          </w:p>
        </w:tc>
        <w:tc>
          <w:tcPr>
            <w:tcW w:w="2520" w:type="dxa"/>
          </w:tcPr>
          <w:p w14:paraId="6C52C9A6" w14:textId="57B917D7"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XMLPath</w:t>
            </w:r>
            <w:proofErr w:type="spellEnd"/>
            <w:r w:rsidRPr="00D82A1C">
              <w:t xml:space="preserve">, </w:t>
            </w:r>
            <w:proofErr w:type="spellStart"/>
            <w:r w:rsidRPr="00D82A1C">
              <w:t>ValueRange</w:t>
            </w:r>
            <w:proofErr w:type="spellEnd"/>
            <w:r w:rsidRPr="00D82A1C">
              <w:t xml:space="preserve">, </w:t>
            </w: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DependValueOpt</w:t>
            </w:r>
            <w:proofErr w:type="spellEnd"/>
          </w:p>
        </w:tc>
        <w:tc>
          <w:tcPr>
            <w:tcW w:w="5310" w:type="dxa"/>
          </w:tcPr>
          <w:p w14:paraId="3F0EDD44"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28CC839A"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BB719D8" w14:textId="77777777" w:rsidR="00F41F26" w:rsidRPr="00D82A1C" w:rsidRDefault="00F41F26" w:rsidP="00D82A1C">
            <w:pPr>
              <w:jc w:val="center"/>
            </w:pPr>
            <w:r w:rsidRPr="00D82A1C">
              <w:t>42</w:t>
            </w:r>
          </w:p>
        </w:tc>
        <w:tc>
          <w:tcPr>
            <w:tcW w:w="5490" w:type="dxa"/>
          </w:tcPr>
          <w:p w14:paraId="7A673AB9" w14:textId="5A8F6FA5"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roofErr w:type="spellStart"/>
            <w:r w:rsidRPr="00D82A1C">
              <w:t>FieldRef</w:t>
            </w:r>
            <w:proofErr w:type="spellEnd"/>
            <w:r w:rsidRPr="00D82A1C">
              <w:t xml:space="preserve"> '{0}' does not exist</w:t>
            </w:r>
          </w:p>
        </w:tc>
        <w:tc>
          <w:tcPr>
            <w:tcW w:w="2520" w:type="dxa"/>
          </w:tcPr>
          <w:p w14:paraId="6544C171" w14:textId="5E61FF3D"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r w:rsidRPr="00D82A1C">
              <w:t xml:space="preserve">Any column that uses </w:t>
            </w:r>
            <w:proofErr w:type="spellStart"/>
            <w:r w:rsidRPr="00D82A1C">
              <w:t>FieldRefs</w:t>
            </w:r>
            <w:proofErr w:type="spellEnd"/>
          </w:p>
        </w:tc>
        <w:tc>
          <w:tcPr>
            <w:tcW w:w="5310" w:type="dxa"/>
          </w:tcPr>
          <w:p w14:paraId="19BDFE2B"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5FDEEDB4"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48E16577" w14:textId="77777777" w:rsidR="00F41F26" w:rsidRPr="00D82A1C" w:rsidRDefault="00F41F26" w:rsidP="00D82A1C">
            <w:pPr>
              <w:jc w:val="center"/>
            </w:pPr>
            <w:r w:rsidRPr="00D82A1C">
              <w:t>43</w:t>
            </w:r>
          </w:p>
        </w:tc>
        <w:tc>
          <w:tcPr>
            <w:tcW w:w="5490" w:type="dxa"/>
          </w:tcPr>
          <w:p w14:paraId="09FE5AC1" w14:textId="6BCCC4D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Only {0} field reference(s) are allowed for this column, found {1}</w:t>
            </w:r>
          </w:p>
        </w:tc>
        <w:tc>
          <w:tcPr>
            <w:tcW w:w="2520" w:type="dxa"/>
          </w:tcPr>
          <w:p w14:paraId="7DEC4D64" w14:textId="3C52EFD4"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InterFieldCount</w:t>
            </w:r>
            <w:proofErr w:type="spellEnd"/>
          </w:p>
        </w:tc>
        <w:tc>
          <w:tcPr>
            <w:tcW w:w="5310" w:type="dxa"/>
          </w:tcPr>
          <w:p w14:paraId="6D61E6C4"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2000148"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6520004" w14:textId="77777777" w:rsidR="00F41F26" w:rsidRPr="00D82A1C" w:rsidRDefault="00F41F26" w:rsidP="00D82A1C">
            <w:pPr>
              <w:jc w:val="center"/>
            </w:pPr>
            <w:r w:rsidRPr="00D82A1C">
              <w:t>44</w:t>
            </w:r>
          </w:p>
        </w:tc>
        <w:tc>
          <w:tcPr>
            <w:tcW w:w="5490" w:type="dxa"/>
          </w:tcPr>
          <w:p w14:paraId="12D742F7" w14:textId="003CE932"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Referenced field '{0}' cannot have </w:t>
            </w:r>
            <w:proofErr w:type="spellStart"/>
            <w:r w:rsidRPr="00D82A1C">
              <w:t>InterFieldCount</w:t>
            </w:r>
            <w:proofErr w:type="spellEnd"/>
            <w:r w:rsidRPr="00D82A1C">
              <w:t xml:space="preserve"> defined</w:t>
            </w:r>
          </w:p>
        </w:tc>
        <w:tc>
          <w:tcPr>
            <w:tcW w:w="2520" w:type="dxa"/>
          </w:tcPr>
          <w:p w14:paraId="6730C955" w14:textId="6DFE15BE"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InterFieldCount</w:t>
            </w:r>
            <w:proofErr w:type="spellEnd"/>
          </w:p>
        </w:tc>
        <w:tc>
          <w:tcPr>
            <w:tcW w:w="5310" w:type="dxa"/>
          </w:tcPr>
          <w:p w14:paraId="55A8A648"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58D592FE"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53DFAEE" w14:textId="77777777" w:rsidR="00F41F26" w:rsidRPr="00D82A1C" w:rsidRDefault="00F41F26" w:rsidP="00D82A1C">
            <w:pPr>
              <w:jc w:val="center"/>
            </w:pPr>
            <w:r w:rsidRPr="00D82A1C">
              <w:t>45</w:t>
            </w:r>
          </w:p>
        </w:tc>
        <w:tc>
          <w:tcPr>
            <w:tcW w:w="5490" w:type="dxa"/>
          </w:tcPr>
          <w:p w14:paraId="05D032CA" w14:textId="3C86A721"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Referenced field '{0}' must be limited to a single occurrence</w:t>
            </w:r>
          </w:p>
        </w:tc>
        <w:tc>
          <w:tcPr>
            <w:tcW w:w="2520" w:type="dxa"/>
          </w:tcPr>
          <w:p w14:paraId="1F3916F3" w14:textId="19E6B5ED"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InterFieldCount</w:t>
            </w:r>
            <w:proofErr w:type="spellEnd"/>
          </w:p>
        </w:tc>
        <w:tc>
          <w:tcPr>
            <w:tcW w:w="5310" w:type="dxa"/>
          </w:tcPr>
          <w:p w14:paraId="6C321827"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23E7356B"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474F9CF" w14:textId="77777777" w:rsidR="00F41F26" w:rsidRPr="00D82A1C" w:rsidRDefault="00F41F26" w:rsidP="00D82A1C">
            <w:pPr>
              <w:jc w:val="center"/>
            </w:pPr>
            <w:r w:rsidRPr="00D82A1C">
              <w:t>46</w:t>
            </w:r>
          </w:p>
        </w:tc>
        <w:tc>
          <w:tcPr>
            <w:tcW w:w="5490" w:type="dxa"/>
          </w:tcPr>
          <w:p w14:paraId="66A04460" w14:textId="5C02A9A1"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 xml:space="preserve">If </w:t>
            </w:r>
            <w:proofErr w:type="spellStart"/>
            <w:r w:rsidRPr="00D82A1C">
              <w:t>DependOther</w:t>
            </w:r>
            <w:proofErr w:type="spellEnd"/>
            <w:r w:rsidRPr="00D82A1C">
              <w:t xml:space="preserve"> or </w:t>
            </w:r>
            <w:proofErr w:type="spellStart"/>
            <w:r w:rsidRPr="00D82A1C">
              <w:t>InterFieldOther</w:t>
            </w:r>
            <w:proofErr w:type="spellEnd"/>
            <w:r w:rsidRPr="00D82A1C">
              <w:t xml:space="preserve"> is set to true, TechNotes must be populated</w:t>
            </w:r>
          </w:p>
        </w:tc>
        <w:tc>
          <w:tcPr>
            <w:tcW w:w="2520" w:type="dxa"/>
          </w:tcPr>
          <w:p w14:paraId="2D6C1056" w14:textId="41CA7C51"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r w:rsidRPr="00D82A1C">
              <w:t>TechNotes</w:t>
            </w:r>
          </w:p>
        </w:tc>
        <w:tc>
          <w:tcPr>
            <w:tcW w:w="5310" w:type="dxa"/>
          </w:tcPr>
          <w:p w14:paraId="25BB7794"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7B0DCDC"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7F91CBD" w14:textId="77777777" w:rsidR="00F41F26" w:rsidRPr="00D82A1C" w:rsidRDefault="00F41F26" w:rsidP="00D82A1C">
            <w:pPr>
              <w:jc w:val="center"/>
            </w:pPr>
            <w:r w:rsidRPr="00D82A1C">
              <w:t>47</w:t>
            </w:r>
          </w:p>
        </w:tc>
        <w:tc>
          <w:tcPr>
            <w:tcW w:w="5490" w:type="dxa"/>
          </w:tcPr>
          <w:p w14:paraId="2AD07AD1" w14:textId="50299F6E"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Parser error at location ({0}), near '{1}': {2}</w:t>
            </w:r>
          </w:p>
        </w:tc>
        <w:tc>
          <w:tcPr>
            <w:tcW w:w="2520" w:type="dxa"/>
          </w:tcPr>
          <w:p w14:paraId="1B047D05" w14:textId="1B544437"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XMLPath</w:t>
            </w:r>
            <w:proofErr w:type="spellEnd"/>
            <w:r w:rsidRPr="00D82A1C">
              <w:t xml:space="preserve">, </w:t>
            </w:r>
            <w:proofErr w:type="spellStart"/>
            <w:r w:rsidRPr="00D82A1C">
              <w:t>ValueRange</w:t>
            </w:r>
            <w:proofErr w:type="spellEnd"/>
            <w:r w:rsidRPr="00D82A1C">
              <w:t xml:space="preserve">, </w:t>
            </w: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DependValueOpt</w:t>
            </w:r>
            <w:proofErr w:type="spellEnd"/>
            <w:r w:rsidRPr="00D82A1C">
              <w:t xml:space="preserve">, </w:t>
            </w:r>
            <w:proofErr w:type="spellStart"/>
            <w:r w:rsidRPr="00D82A1C">
              <w:t>InterFieldValue</w:t>
            </w:r>
            <w:proofErr w:type="spellEnd"/>
          </w:p>
        </w:tc>
        <w:tc>
          <w:tcPr>
            <w:tcW w:w="5310" w:type="dxa"/>
          </w:tcPr>
          <w:p w14:paraId="163CDB2C"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B813941"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715AE67" w14:textId="77777777" w:rsidR="00F41F26" w:rsidRPr="00D82A1C" w:rsidRDefault="00F41F26" w:rsidP="00D82A1C">
            <w:pPr>
              <w:jc w:val="center"/>
            </w:pPr>
            <w:r w:rsidRPr="00D82A1C">
              <w:lastRenderedPageBreak/>
              <w:t>48</w:t>
            </w:r>
          </w:p>
        </w:tc>
        <w:tc>
          <w:tcPr>
            <w:tcW w:w="5490" w:type="dxa"/>
          </w:tcPr>
          <w:p w14:paraId="35D06E06" w14:textId="78EDDC5B"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Value '{0}' must be less than '{1}' in double comparison.</w:t>
            </w:r>
          </w:p>
        </w:tc>
        <w:tc>
          <w:tcPr>
            <w:tcW w:w="2520" w:type="dxa"/>
          </w:tcPr>
          <w:p w14:paraId="1819B665" w14:textId="1AB9485D"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DependValueOpy</w:t>
            </w:r>
            <w:proofErr w:type="spellEnd"/>
          </w:p>
        </w:tc>
        <w:tc>
          <w:tcPr>
            <w:tcW w:w="5310" w:type="dxa"/>
          </w:tcPr>
          <w:p w14:paraId="2D770ED8"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0A061E83"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77E42B6" w14:textId="77777777" w:rsidR="00F41F26" w:rsidRPr="00D82A1C" w:rsidRDefault="00F41F26" w:rsidP="00D82A1C">
            <w:pPr>
              <w:jc w:val="center"/>
            </w:pPr>
            <w:r w:rsidRPr="00D82A1C">
              <w:t>49</w:t>
            </w:r>
          </w:p>
        </w:tc>
        <w:tc>
          <w:tcPr>
            <w:tcW w:w="5490" w:type="dxa"/>
          </w:tcPr>
          <w:p w14:paraId="01D220A1" w14:textId="68F3145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Value '{0}' must be greater than '{1}' in double comparison.</w:t>
            </w:r>
          </w:p>
        </w:tc>
        <w:tc>
          <w:tcPr>
            <w:tcW w:w="2520" w:type="dxa"/>
          </w:tcPr>
          <w:p w14:paraId="753A722A" w14:textId="18D5388A"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DependValueOpy</w:t>
            </w:r>
            <w:proofErr w:type="spellEnd"/>
          </w:p>
        </w:tc>
        <w:tc>
          <w:tcPr>
            <w:tcW w:w="5310" w:type="dxa"/>
          </w:tcPr>
          <w:p w14:paraId="5E3A9F82"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1D9532B3"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27CD4ABA" w14:textId="77777777" w:rsidR="00F41F26" w:rsidRPr="00D82A1C" w:rsidRDefault="00F41F26" w:rsidP="00D82A1C">
            <w:pPr>
              <w:jc w:val="center"/>
            </w:pPr>
            <w:r w:rsidRPr="00D82A1C">
              <w:t>50</w:t>
            </w:r>
          </w:p>
        </w:tc>
        <w:tc>
          <w:tcPr>
            <w:tcW w:w="5490" w:type="dxa"/>
          </w:tcPr>
          <w:p w14:paraId="09B891D2" w14:textId="1D7C7B0F"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Value '{0}' must be less than or equal to '{1}' in double comparison.</w:t>
            </w:r>
          </w:p>
        </w:tc>
        <w:tc>
          <w:tcPr>
            <w:tcW w:w="2520" w:type="dxa"/>
          </w:tcPr>
          <w:p w14:paraId="08BEED60" w14:textId="7E967EE8"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DependValueOpy</w:t>
            </w:r>
            <w:proofErr w:type="spellEnd"/>
          </w:p>
        </w:tc>
        <w:tc>
          <w:tcPr>
            <w:tcW w:w="5310" w:type="dxa"/>
          </w:tcPr>
          <w:p w14:paraId="1FA52550"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AE00745"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7FC6BF2F" w14:textId="77777777" w:rsidR="00F41F26" w:rsidRPr="00D82A1C" w:rsidRDefault="00F41F26" w:rsidP="00D82A1C">
            <w:pPr>
              <w:jc w:val="center"/>
            </w:pPr>
            <w:r w:rsidRPr="00D82A1C">
              <w:t>51</w:t>
            </w:r>
          </w:p>
        </w:tc>
        <w:tc>
          <w:tcPr>
            <w:tcW w:w="5490" w:type="dxa"/>
          </w:tcPr>
          <w:p w14:paraId="06A17D31" w14:textId="133F2EB1"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Value '{0}' must be greater than or equal to '{1}' in double comparison.</w:t>
            </w:r>
          </w:p>
        </w:tc>
        <w:tc>
          <w:tcPr>
            <w:tcW w:w="2520" w:type="dxa"/>
          </w:tcPr>
          <w:p w14:paraId="7C4C71E0" w14:textId="5F856A8C"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DependValue</w:t>
            </w:r>
            <w:proofErr w:type="spellEnd"/>
            <w:r w:rsidRPr="00D82A1C">
              <w:t xml:space="preserve">, </w:t>
            </w:r>
            <w:proofErr w:type="spellStart"/>
            <w:r w:rsidRPr="00D82A1C">
              <w:t>DependValueReq</w:t>
            </w:r>
            <w:proofErr w:type="spellEnd"/>
            <w:r w:rsidRPr="00D82A1C">
              <w:t xml:space="preserve">, </w:t>
            </w:r>
            <w:proofErr w:type="spellStart"/>
            <w:r w:rsidRPr="00D82A1C">
              <w:t>DependValueOpy</w:t>
            </w:r>
            <w:proofErr w:type="spellEnd"/>
          </w:p>
        </w:tc>
        <w:tc>
          <w:tcPr>
            <w:tcW w:w="5310" w:type="dxa"/>
          </w:tcPr>
          <w:p w14:paraId="1BB99D9B"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556E8881"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3F83B23D" w14:textId="77777777" w:rsidR="00F41F26" w:rsidRPr="00D82A1C" w:rsidRDefault="00F41F26" w:rsidP="00D82A1C">
            <w:pPr>
              <w:jc w:val="center"/>
            </w:pPr>
            <w:r w:rsidRPr="00D82A1C">
              <w:t>52</w:t>
            </w:r>
          </w:p>
        </w:tc>
        <w:tc>
          <w:tcPr>
            <w:tcW w:w="5490" w:type="dxa"/>
          </w:tcPr>
          <w:p w14:paraId="3A59B5A3" w14:textId="14D435B2"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Field reference '{0}' has an invalid format</w:t>
            </w:r>
          </w:p>
        </w:tc>
        <w:tc>
          <w:tcPr>
            <w:tcW w:w="2520" w:type="dxa"/>
          </w:tcPr>
          <w:p w14:paraId="1E9A0223" w14:textId="64D9CBA8"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FieldRef</w:t>
            </w:r>
            <w:proofErr w:type="spellEnd"/>
          </w:p>
        </w:tc>
        <w:tc>
          <w:tcPr>
            <w:tcW w:w="5310" w:type="dxa"/>
          </w:tcPr>
          <w:p w14:paraId="1550BCFA"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0038CBC8" w14:textId="77777777" w:rsidTr="00F41F26">
        <w:trPr>
          <w:trHeight w:val="279"/>
        </w:trPr>
        <w:tc>
          <w:tcPr>
            <w:cnfStyle w:val="001000000000" w:firstRow="0" w:lastRow="0" w:firstColumn="1" w:lastColumn="0" w:oddVBand="0" w:evenVBand="0" w:oddHBand="0" w:evenHBand="0" w:firstRowFirstColumn="0" w:firstRowLastColumn="0" w:lastRowFirstColumn="0" w:lastRowLastColumn="0"/>
            <w:tcW w:w="1008" w:type="dxa"/>
          </w:tcPr>
          <w:p w14:paraId="0C7793DC" w14:textId="77777777" w:rsidR="00F41F26" w:rsidRPr="00D82A1C" w:rsidRDefault="00F41F26" w:rsidP="00D82A1C">
            <w:pPr>
              <w:jc w:val="center"/>
            </w:pPr>
            <w:r w:rsidRPr="00D82A1C">
              <w:t>53</w:t>
            </w:r>
          </w:p>
        </w:tc>
        <w:tc>
          <w:tcPr>
            <w:tcW w:w="5490" w:type="dxa"/>
          </w:tcPr>
          <w:p w14:paraId="62700DFA" w14:textId="0FB5A02A"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roofErr w:type="spellStart"/>
            <w:r w:rsidRPr="00D82A1C">
              <w:t>FieldID</w:t>
            </w:r>
            <w:proofErr w:type="spellEnd"/>
            <w:r w:rsidRPr="00D82A1C">
              <w:t xml:space="preserve"> '{0}' has an invalid format</w:t>
            </w:r>
          </w:p>
        </w:tc>
        <w:tc>
          <w:tcPr>
            <w:tcW w:w="2520" w:type="dxa"/>
          </w:tcPr>
          <w:p w14:paraId="7FD50C5A" w14:textId="10809855"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FieldID</w:t>
            </w:r>
            <w:proofErr w:type="spellEnd"/>
          </w:p>
        </w:tc>
        <w:tc>
          <w:tcPr>
            <w:tcW w:w="5310" w:type="dxa"/>
          </w:tcPr>
          <w:p w14:paraId="2B47E56A"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r w:rsidR="00F41F26" w:rsidRPr="00D82A1C" w14:paraId="4DB56152" w14:textId="77777777" w:rsidTr="00F41F2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08" w:type="dxa"/>
          </w:tcPr>
          <w:p w14:paraId="1DEE7AF2" w14:textId="77777777" w:rsidR="00F41F26" w:rsidRPr="00D82A1C" w:rsidRDefault="00F41F26" w:rsidP="00D82A1C">
            <w:pPr>
              <w:jc w:val="center"/>
            </w:pPr>
            <w:r w:rsidRPr="00D82A1C">
              <w:t>54</w:t>
            </w:r>
          </w:p>
        </w:tc>
        <w:tc>
          <w:tcPr>
            <w:tcW w:w="5490" w:type="dxa"/>
          </w:tcPr>
          <w:p w14:paraId="60EF4DBC" w14:textId="08FEE786"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r w:rsidRPr="00D82A1C">
              <w:t>XML path '{0}' is repeated.  Also used for field '{1}'.</w:t>
            </w:r>
          </w:p>
        </w:tc>
        <w:tc>
          <w:tcPr>
            <w:tcW w:w="2520" w:type="dxa"/>
          </w:tcPr>
          <w:p w14:paraId="578619E2" w14:textId="6F7BFEA1" w:rsidR="00F41F26" w:rsidRPr="00D82A1C" w:rsidRDefault="00F41F26" w:rsidP="00D82A1C">
            <w:pPr>
              <w:jc w:val="center"/>
              <w:cnfStyle w:val="000000100000" w:firstRow="0" w:lastRow="0" w:firstColumn="0" w:lastColumn="0" w:oddVBand="0" w:evenVBand="0" w:oddHBand="1" w:evenHBand="0" w:firstRowFirstColumn="0" w:firstRowLastColumn="0" w:lastRowFirstColumn="0" w:lastRowLastColumn="0"/>
            </w:pPr>
            <w:proofErr w:type="spellStart"/>
            <w:r w:rsidRPr="00D82A1C">
              <w:t>XMLPath</w:t>
            </w:r>
            <w:proofErr w:type="spellEnd"/>
          </w:p>
        </w:tc>
        <w:tc>
          <w:tcPr>
            <w:tcW w:w="5310" w:type="dxa"/>
          </w:tcPr>
          <w:p w14:paraId="4E9BE537" w14:textId="77777777" w:rsidR="00F41F26" w:rsidRPr="00D82A1C" w:rsidRDefault="00F41F26" w:rsidP="00D82A1C">
            <w:pPr>
              <w:cnfStyle w:val="000000100000" w:firstRow="0" w:lastRow="0" w:firstColumn="0" w:lastColumn="0" w:oddVBand="0" w:evenVBand="0" w:oddHBand="1" w:evenHBand="0" w:firstRowFirstColumn="0" w:firstRowLastColumn="0" w:lastRowFirstColumn="0" w:lastRowLastColumn="0"/>
            </w:pPr>
          </w:p>
        </w:tc>
      </w:tr>
      <w:tr w:rsidR="00F41F26" w:rsidRPr="00D82A1C" w14:paraId="3B08EDB2" w14:textId="77777777" w:rsidTr="00F41F26">
        <w:trPr>
          <w:trHeight w:val="538"/>
        </w:trPr>
        <w:tc>
          <w:tcPr>
            <w:cnfStyle w:val="001000000000" w:firstRow="0" w:lastRow="0" w:firstColumn="1" w:lastColumn="0" w:oddVBand="0" w:evenVBand="0" w:oddHBand="0" w:evenHBand="0" w:firstRowFirstColumn="0" w:firstRowLastColumn="0" w:lastRowFirstColumn="0" w:lastRowLastColumn="0"/>
            <w:tcW w:w="1008" w:type="dxa"/>
          </w:tcPr>
          <w:p w14:paraId="426367AC" w14:textId="77777777" w:rsidR="00F41F26" w:rsidRPr="00D82A1C" w:rsidRDefault="00F41F26" w:rsidP="00D82A1C">
            <w:pPr>
              <w:jc w:val="center"/>
            </w:pPr>
            <w:r w:rsidRPr="00D82A1C">
              <w:t>55</w:t>
            </w:r>
          </w:p>
        </w:tc>
        <w:tc>
          <w:tcPr>
            <w:tcW w:w="5490" w:type="dxa"/>
          </w:tcPr>
          <w:p w14:paraId="7A8D0600" w14:textId="0CD781FC"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r w:rsidRPr="00D82A1C">
              <w:t>Record type {0} does not exist in the Field Definition Table.</w:t>
            </w:r>
          </w:p>
        </w:tc>
        <w:tc>
          <w:tcPr>
            <w:tcW w:w="2520" w:type="dxa"/>
          </w:tcPr>
          <w:p w14:paraId="0F2C2A02" w14:textId="6AA35A24" w:rsidR="00F41F26" w:rsidRPr="00D82A1C" w:rsidRDefault="00F41F26" w:rsidP="00D82A1C">
            <w:pPr>
              <w:jc w:val="center"/>
              <w:cnfStyle w:val="000000000000" w:firstRow="0" w:lastRow="0" w:firstColumn="0" w:lastColumn="0" w:oddVBand="0" w:evenVBand="0" w:oddHBand="0" w:evenHBand="0" w:firstRowFirstColumn="0" w:firstRowLastColumn="0" w:lastRowFirstColumn="0" w:lastRowLastColumn="0"/>
            </w:pPr>
            <w:proofErr w:type="spellStart"/>
            <w:r w:rsidRPr="00D82A1C">
              <w:t>RecordType</w:t>
            </w:r>
            <w:proofErr w:type="spellEnd"/>
          </w:p>
        </w:tc>
        <w:tc>
          <w:tcPr>
            <w:tcW w:w="5310" w:type="dxa"/>
          </w:tcPr>
          <w:p w14:paraId="2C5459E2" w14:textId="77777777" w:rsidR="00F41F26" w:rsidRPr="00D82A1C" w:rsidRDefault="00F41F26" w:rsidP="00D82A1C">
            <w:pPr>
              <w:cnfStyle w:val="000000000000" w:firstRow="0" w:lastRow="0" w:firstColumn="0" w:lastColumn="0" w:oddVBand="0" w:evenVBand="0" w:oddHBand="0" w:evenHBand="0" w:firstRowFirstColumn="0" w:firstRowLastColumn="0" w:lastRowFirstColumn="0" w:lastRowLastColumn="0"/>
            </w:pPr>
          </w:p>
        </w:tc>
      </w:tr>
    </w:tbl>
    <w:p w14:paraId="6398CFE1" w14:textId="77777777" w:rsidR="00D82A1C" w:rsidRPr="00D82A1C" w:rsidRDefault="00D82A1C" w:rsidP="00D82A1C"/>
    <w:p w14:paraId="786BE0F9" w14:textId="77777777" w:rsidR="00D82A1C" w:rsidRDefault="00D82A1C" w:rsidP="00D82A1C">
      <w:pPr>
        <w:jc w:val="center"/>
      </w:pPr>
    </w:p>
    <w:sectPr w:rsidR="00D82A1C" w:rsidSect="002C0CA1">
      <w:footerReference w:type="default" r:id="rId8"/>
      <w:pgSz w:w="15840" w:h="12240" w:orient="landscape"/>
      <w:pgMar w:top="720" w:right="720" w:bottom="720" w:left="720" w:header="720" w:footer="144" w:gutter="0"/>
      <w:pgBorders w:offsetFrom="page">
        <w:top w:val="none" w:sz="0" w:space="13" w:color="000000" w:shadow="1"/>
        <w:left w:val="none" w:sz="0" w:space="19" w:color="000000" w:shadow="1"/>
        <w:bottom w:val="none" w:sz="0" w:space="0" w:color="000000" w:shadow="1"/>
        <w:right w:val="none" w:sz="0" w:space="13" w:color="000000" w:shadow="1"/>
      </w:pgBorders>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35DD3" w14:textId="77777777" w:rsidR="00861192" w:rsidRDefault="00861192" w:rsidP="00C15BEC">
      <w:pPr>
        <w:spacing w:after="0" w:line="240" w:lineRule="auto"/>
      </w:pPr>
      <w:r>
        <w:separator/>
      </w:r>
    </w:p>
  </w:endnote>
  <w:endnote w:type="continuationSeparator" w:id="0">
    <w:p w14:paraId="5E54357D" w14:textId="77777777" w:rsidR="00861192" w:rsidRDefault="00861192" w:rsidP="00C15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299630"/>
      <w:docPartObj>
        <w:docPartGallery w:val="Page Numbers (Bottom of Page)"/>
        <w:docPartUnique/>
      </w:docPartObj>
    </w:sdtPr>
    <w:sdtEndPr>
      <w:rPr>
        <w:noProof/>
      </w:rPr>
    </w:sdtEndPr>
    <w:sdtContent>
      <w:p w14:paraId="31B112AB" w14:textId="77777777" w:rsidR="004B011F" w:rsidRDefault="004B011F">
        <w:pPr>
          <w:pStyle w:val="Footer"/>
          <w:jc w:val="right"/>
        </w:pPr>
        <w:r>
          <w:fldChar w:fldCharType="begin"/>
        </w:r>
        <w:r>
          <w:instrText xml:space="preserve"> PAGE   \* MERGEFORMAT </w:instrText>
        </w:r>
        <w:r>
          <w:fldChar w:fldCharType="separate"/>
        </w:r>
        <w:r w:rsidR="00523DCA">
          <w:rPr>
            <w:noProof/>
          </w:rPr>
          <w:t>1</w:t>
        </w:r>
        <w:r>
          <w:rPr>
            <w:noProof/>
          </w:rPr>
          <w:fldChar w:fldCharType="end"/>
        </w:r>
      </w:p>
    </w:sdtContent>
  </w:sdt>
  <w:p w14:paraId="7125E875" w14:textId="77777777" w:rsidR="004B011F" w:rsidRDefault="004B01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4F747" w14:textId="77777777" w:rsidR="00861192" w:rsidRDefault="00861192" w:rsidP="00C15BEC">
      <w:pPr>
        <w:spacing w:after="0" w:line="240" w:lineRule="auto"/>
      </w:pPr>
      <w:r>
        <w:separator/>
      </w:r>
    </w:p>
  </w:footnote>
  <w:footnote w:type="continuationSeparator" w:id="0">
    <w:p w14:paraId="4EEAE06E" w14:textId="77777777" w:rsidR="00861192" w:rsidRDefault="00861192" w:rsidP="00C15BE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04260E2"/>
    <w:lvl w:ilvl="0">
      <w:start w:val="1"/>
      <w:numFmt w:val="decimal"/>
      <w:lvlText w:val="%1."/>
      <w:lvlJc w:val="left"/>
      <w:pPr>
        <w:tabs>
          <w:tab w:val="num" w:pos="1800"/>
        </w:tabs>
        <w:ind w:left="1800" w:hanging="360"/>
      </w:pPr>
    </w:lvl>
  </w:abstractNum>
  <w:abstractNum w:abstractNumId="1">
    <w:nsid w:val="FFFFFF7D"/>
    <w:multiLevelType w:val="singleLevel"/>
    <w:tmpl w:val="53B47324"/>
    <w:lvl w:ilvl="0">
      <w:start w:val="1"/>
      <w:numFmt w:val="decimal"/>
      <w:lvlText w:val="%1."/>
      <w:lvlJc w:val="left"/>
      <w:pPr>
        <w:tabs>
          <w:tab w:val="num" w:pos="1440"/>
        </w:tabs>
        <w:ind w:left="1440" w:hanging="360"/>
      </w:pPr>
    </w:lvl>
  </w:abstractNum>
  <w:abstractNum w:abstractNumId="2">
    <w:nsid w:val="FFFFFF7E"/>
    <w:multiLevelType w:val="singleLevel"/>
    <w:tmpl w:val="088AE450"/>
    <w:lvl w:ilvl="0">
      <w:start w:val="1"/>
      <w:numFmt w:val="decimal"/>
      <w:lvlText w:val="%1."/>
      <w:lvlJc w:val="left"/>
      <w:pPr>
        <w:tabs>
          <w:tab w:val="num" w:pos="1080"/>
        </w:tabs>
        <w:ind w:left="1080" w:hanging="360"/>
      </w:pPr>
    </w:lvl>
  </w:abstractNum>
  <w:abstractNum w:abstractNumId="3">
    <w:nsid w:val="FFFFFF7F"/>
    <w:multiLevelType w:val="singleLevel"/>
    <w:tmpl w:val="6AF4851C"/>
    <w:lvl w:ilvl="0">
      <w:start w:val="1"/>
      <w:numFmt w:val="decimal"/>
      <w:lvlText w:val="%1."/>
      <w:lvlJc w:val="left"/>
      <w:pPr>
        <w:tabs>
          <w:tab w:val="num" w:pos="720"/>
        </w:tabs>
        <w:ind w:left="720" w:hanging="360"/>
      </w:pPr>
    </w:lvl>
  </w:abstractNum>
  <w:abstractNum w:abstractNumId="4">
    <w:nsid w:val="FFFFFF80"/>
    <w:multiLevelType w:val="singleLevel"/>
    <w:tmpl w:val="50E6FCC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7224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9D63C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16BC9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0434C2"/>
    <w:lvl w:ilvl="0">
      <w:start w:val="1"/>
      <w:numFmt w:val="decimal"/>
      <w:lvlText w:val="%1."/>
      <w:lvlJc w:val="left"/>
      <w:pPr>
        <w:tabs>
          <w:tab w:val="num" w:pos="360"/>
        </w:tabs>
        <w:ind w:left="360" w:hanging="360"/>
      </w:pPr>
    </w:lvl>
  </w:abstractNum>
  <w:abstractNum w:abstractNumId="9">
    <w:nsid w:val="FFFFFF89"/>
    <w:multiLevelType w:val="singleLevel"/>
    <w:tmpl w:val="1A1E4D6C"/>
    <w:lvl w:ilvl="0">
      <w:start w:val="1"/>
      <w:numFmt w:val="bullet"/>
      <w:lvlText w:val=""/>
      <w:lvlJc w:val="left"/>
      <w:pPr>
        <w:tabs>
          <w:tab w:val="num" w:pos="360"/>
        </w:tabs>
        <w:ind w:left="360" w:hanging="360"/>
      </w:pPr>
      <w:rPr>
        <w:rFonts w:ascii="Symbol" w:hAnsi="Symbol" w:hint="default"/>
      </w:rPr>
    </w:lvl>
  </w:abstractNum>
  <w:abstractNum w:abstractNumId="10">
    <w:nsid w:val="04D63E2D"/>
    <w:multiLevelType w:val="hybridMultilevel"/>
    <w:tmpl w:val="2CF64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404BEB"/>
    <w:multiLevelType w:val="hybridMultilevel"/>
    <w:tmpl w:val="9508E97C"/>
    <w:lvl w:ilvl="0" w:tplc="2A3CC7A4">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2D54B0"/>
    <w:multiLevelType w:val="hybridMultilevel"/>
    <w:tmpl w:val="CE0A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CF0FBB"/>
    <w:multiLevelType w:val="hybridMultilevel"/>
    <w:tmpl w:val="5A2E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74271B"/>
    <w:multiLevelType w:val="hybridMultilevel"/>
    <w:tmpl w:val="F9AA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6A24DF"/>
    <w:multiLevelType w:val="hybridMultilevel"/>
    <w:tmpl w:val="8736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06785A"/>
    <w:multiLevelType w:val="hybridMultilevel"/>
    <w:tmpl w:val="C26A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9B4E23"/>
    <w:multiLevelType w:val="hybridMultilevel"/>
    <w:tmpl w:val="E38E6DA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nsid w:val="217420F0"/>
    <w:multiLevelType w:val="hybridMultilevel"/>
    <w:tmpl w:val="AB18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C2270A"/>
    <w:multiLevelType w:val="hybridMultilevel"/>
    <w:tmpl w:val="E1B20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27260F"/>
    <w:multiLevelType w:val="hybridMultilevel"/>
    <w:tmpl w:val="7D08030E"/>
    <w:lvl w:ilvl="0" w:tplc="2A3CC7A4">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672005"/>
    <w:multiLevelType w:val="hybridMultilevel"/>
    <w:tmpl w:val="41B8B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9712C3"/>
    <w:multiLevelType w:val="hybridMultilevel"/>
    <w:tmpl w:val="C81C6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AD5A0F"/>
    <w:multiLevelType w:val="hybridMultilevel"/>
    <w:tmpl w:val="BA9A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E04C3D"/>
    <w:multiLevelType w:val="hybridMultilevel"/>
    <w:tmpl w:val="08D2CC34"/>
    <w:lvl w:ilvl="0" w:tplc="2A3CC7A4">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801117"/>
    <w:multiLevelType w:val="hybridMultilevel"/>
    <w:tmpl w:val="A99404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4223310"/>
    <w:multiLevelType w:val="hybridMultilevel"/>
    <w:tmpl w:val="5AA03AD6"/>
    <w:lvl w:ilvl="0" w:tplc="2A3CC7A4">
      <w:start w:val="2"/>
      <w:numFmt w:val="bullet"/>
      <w:lvlText w:val="-"/>
      <w:lvlJc w:val="left"/>
      <w:pPr>
        <w:ind w:left="36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D51F2B"/>
    <w:multiLevelType w:val="hybridMultilevel"/>
    <w:tmpl w:val="C5165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A70F9E"/>
    <w:multiLevelType w:val="hybridMultilevel"/>
    <w:tmpl w:val="88F6B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13849E1"/>
    <w:multiLevelType w:val="hybridMultilevel"/>
    <w:tmpl w:val="04C2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D12A04"/>
    <w:multiLevelType w:val="hybridMultilevel"/>
    <w:tmpl w:val="31C24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5252B3"/>
    <w:multiLevelType w:val="hybridMultilevel"/>
    <w:tmpl w:val="35F45A84"/>
    <w:lvl w:ilvl="0" w:tplc="C95EB82E">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704A2D"/>
    <w:multiLevelType w:val="hybridMultilevel"/>
    <w:tmpl w:val="8DACA30E"/>
    <w:lvl w:ilvl="0" w:tplc="2A3CC7A4">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CD084B"/>
    <w:multiLevelType w:val="hybridMultilevel"/>
    <w:tmpl w:val="A7AE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B7E54FB"/>
    <w:multiLevelType w:val="hybridMultilevel"/>
    <w:tmpl w:val="37369E5A"/>
    <w:lvl w:ilvl="0" w:tplc="D4043602">
      <w:start w:val="20"/>
      <w:numFmt w:val="bullet"/>
      <w:lvlText w:val="-"/>
      <w:lvlJc w:val="left"/>
      <w:pPr>
        <w:ind w:left="1080" w:hanging="360"/>
      </w:pPr>
      <w:rPr>
        <w:rFonts w:ascii="Calibri" w:eastAsiaTheme="minorHAnsi"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BDC04C1"/>
    <w:multiLevelType w:val="hybridMultilevel"/>
    <w:tmpl w:val="0A96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354C79"/>
    <w:multiLevelType w:val="hybridMultilevel"/>
    <w:tmpl w:val="2CA8B1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41407D"/>
    <w:multiLevelType w:val="hybridMultilevel"/>
    <w:tmpl w:val="5664C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490CB9"/>
    <w:multiLevelType w:val="hybridMultilevel"/>
    <w:tmpl w:val="B48CFFF2"/>
    <w:lvl w:ilvl="0" w:tplc="2A3CC7A4">
      <w:start w:val="2"/>
      <w:numFmt w:val="bullet"/>
      <w:lvlText w:val="-"/>
      <w:lvlJc w:val="left"/>
      <w:pPr>
        <w:ind w:left="360" w:hanging="360"/>
      </w:pPr>
      <w:rPr>
        <w:rFonts w:ascii="Calibri" w:eastAsiaTheme="majorEastAsia" w:hAnsi="Calibri" w:cstheme="maj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3DA1EEF"/>
    <w:multiLevelType w:val="hybridMultilevel"/>
    <w:tmpl w:val="EDCEB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22508F"/>
    <w:multiLevelType w:val="hybridMultilevel"/>
    <w:tmpl w:val="ED3A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927899"/>
    <w:multiLevelType w:val="hybridMultilevel"/>
    <w:tmpl w:val="C85A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CE50D0E"/>
    <w:multiLevelType w:val="hybridMultilevel"/>
    <w:tmpl w:val="0C14B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EAB008B"/>
    <w:multiLevelType w:val="hybridMultilevel"/>
    <w:tmpl w:val="E31C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F231C35"/>
    <w:multiLevelType w:val="hybridMultilevel"/>
    <w:tmpl w:val="1FA2DF72"/>
    <w:lvl w:ilvl="0" w:tplc="4B06B3C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25516A"/>
    <w:multiLevelType w:val="hybridMultilevel"/>
    <w:tmpl w:val="1A58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52E6214"/>
    <w:multiLevelType w:val="hybridMultilevel"/>
    <w:tmpl w:val="2EF0023C"/>
    <w:lvl w:ilvl="0" w:tplc="2A3CC7A4">
      <w:start w:val="2"/>
      <w:numFmt w:val="bullet"/>
      <w:lvlText w:val="-"/>
      <w:lvlJc w:val="left"/>
      <w:pPr>
        <w:ind w:left="360" w:hanging="360"/>
      </w:pPr>
      <w:rPr>
        <w:rFonts w:ascii="Calibri" w:eastAsiaTheme="majorEastAsia" w:hAnsi="Calibri" w:cstheme="maj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54E33A3"/>
    <w:multiLevelType w:val="hybridMultilevel"/>
    <w:tmpl w:val="7ECE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5E6043C"/>
    <w:multiLevelType w:val="hybridMultilevel"/>
    <w:tmpl w:val="52EE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6796F60"/>
    <w:multiLevelType w:val="hybridMultilevel"/>
    <w:tmpl w:val="F9CA7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9062D9"/>
    <w:multiLevelType w:val="hybridMultilevel"/>
    <w:tmpl w:val="43E4CF3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B572751"/>
    <w:multiLevelType w:val="hybridMultilevel"/>
    <w:tmpl w:val="0518E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B8D3BE8"/>
    <w:multiLevelType w:val="hybridMultilevel"/>
    <w:tmpl w:val="D7628C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BC24881"/>
    <w:multiLevelType w:val="hybridMultilevel"/>
    <w:tmpl w:val="997A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D791945"/>
    <w:multiLevelType w:val="hybridMultilevel"/>
    <w:tmpl w:val="90FCA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14D7A08"/>
    <w:multiLevelType w:val="hybridMultilevel"/>
    <w:tmpl w:val="D2BAB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37470F9"/>
    <w:multiLevelType w:val="hybridMultilevel"/>
    <w:tmpl w:val="854C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DBB3310"/>
    <w:multiLevelType w:val="hybridMultilevel"/>
    <w:tmpl w:val="74681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45"/>
  </w:num>
  <w:num w:numId="13">
    <w:abstractNumId w:val="53"/>
  </w:num>
  <w:num w:numId="14">
    <w:abstractNumId w:val="29"/>
  </w:num>
  <w:num w:numId="15">
    <w:abstractNumId w:val="48"/>
  </w:num>
  <w:num w:numId="16">
    <w:abstractNumId w:val="42"/>
  </w:num>
  <w:num w:numId="17">
    <w:abstractNumId w:val="30"/>
  </w:num>
  <w:num w:numId="18">
    <w:abstractNumId w:val="28"/>
  </w:num>
  <w:num w:numId="19">
    <w:abstractNumId w:val="32"/>
  </w:num>
  <w:num w:numId="20">
    <w:abstractNumId w:val="25"/>
  </w:num>
  <w:num w:numId="21">
    <w:abstractNumId w:val="55"/>
  </w:num>
  <w:num w:numId="22">
    <w:abstractNumId w:val="38"/>
  </w:num>
  <w:num w:numId="23">
    <w:abstractNumId w:val="54"/>
  </w:num>
  <w:num w:numId="24">
    <w:abstractNumId w:val="46"/>
  </w:num>
  <w:num w:numId="25">
    <w:abstractNumId w:val="17"/>
  </w:num>
  <w:num w:numId="26">
    <w:abstractNumId w:val="11"/>
  </w:num>
  <w:num w:numId="27">
    <w:abstractNumId w:val="26"/>
  </w:num>
  <w:num w:numId="28">
    <w:abstractNumId w:val="24"/>
  </w:num>
  <w:num w:numId="29">
    <w:abstractNumId w:val="20"/>
  </w:num>
  <w:num w:numId="30">
    <w:abstractNumId w:val="19"/>
  </w:num>
  <w:num w:numId="31">
    <w:abstractNumId w:val="33"/>
  </w:num>
  <w:num w:numId="32">
    <w:abstractNumId w:val="35"/>
  </w:num>
  <w:num w:numId="33">
    <w:abstractNumId w:val="14"/>
  </w:num>
  <w:num w:numId="34">
    <w:abstractNumId w:val="18"/>
  </w:num>
  <w:num w:numId="35">
    <w:abstractNumId w:val="43"/>
  </w:num>
  <w:num w:numId="36">
    <w:abstractNumId w:val="21"/>
  </w:num>
  <w:num w:numId="37">
    <w:abstractNumId w:val="27"/>
  </w:num>
  <w:num w:numId="38">
    <w:abstractNumId w:val="39"/>
  </w:num>
  <w:num w:numId="39">
    <w:abstractNumId w:val="36"/>
  </w:num>
  <w:num w:numId="40">
    <w:abstractNumId w:val="22"/>
  </w:num>
  <w:num w:numId="41">
    <w:abstractNumId w:val="50"/>
  </w:num>
  <w:num w:numId="42">
    <w:abstractNumId w:val="23"/>
  </w:num>
  <w:num w:numId="43">
    <w:abstractNumId w:val="10"/>
  </w:num>
  <w:num w:numId="44">
    <w:abstractNumId w:val="52"/>
  </w:num>
  <w:num w:numId="45">
    <w:abstractNumId w:val="37"/>
  </w:num>
  <w:num w:numId="46">
    <w:abstractNumId w:val="49"/>
  </w:num>
  <w:num w:numId="47">
    <w:abstractNumId w:val="13"/>
  </w:num>
  <w:num w:numId="48">
    <w:abstractNumId w:val="16"/>
  </w:num>
  <w:num w:numId="49">
    <w:abstractNumId w:val="51"/>
  </w:num>
  <w:num w:numId="50">
    <w:abstractNumId w:val="56"/>
  </w:num>
  <w:num w:numId="51">
    <w:abstractNumId w:val="40"/>
  </w:num>
  <w:num w:numId="52">
    <w:abstractNumId w:val="34"/>
  </w:num>
  <w:num w:numId="53">
    <w:abstractNumId w:val="31"/>
  </w:num>
  <w:num w:numId="54">
    <w:abstractNumId w:val="12"/>
  </w:num>
  <w:num w:numId="55">
    <w:abstractNumId w:val="47"/>
  </w:num>
  <w:num w:numId="56">
    <w:abstractNumId w:val="57"/>
  </w:num>
  <w:num w:numId="57">
    <w:abstractNumId w:val="15"/>
  </w:num>
  <w:num w:numId="58">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F9A"/>
    <w:rsid w:val="000069A8"/>
    <w:rsid w:val="00006E2F"/>
    <w:rsid w:val="00041D03"/>
    <w:rsid w:val="0004242D"/>
    <w:rsid w:val="00042669"/>
    <w:rsid w:val="00044019"/>
    <w:rsid w:val="00044932"/>
    <w:rsid w:val="0005220D"/>
    <w:rsid w:val="000550D0"/>
    <w:rsid w:val="00055C0F"/>
    <w:rsid w:val="000560AB"/>
    <w:rsid w:val="00065C9D"/>
    <w:rsid w:val="00067030"/>
    <w:rsid w:val="00067C88"/>
    <w:rsid w:val="000803E6"/>
    <w:rsid w:val="00081EBD"/>
    <w:rsid w:val="00084E41"/>
    <w:rsid w:val="000A672C"/>
    <w:rsid w:val="000A7254"/>
    <w:rsid w:val="000B1344"/>
    <w:rsid w:val="000B5ED5"/>
    <w:rsid w:val="000C01B4"/>
    <w:rsid w:val="000C0484"/>
    <w:rsid w:val="000C535E"/>
    <w:rsid w:val="000C6E93"/>
    <w:rsid w:val="000E0665"/>
    <w:rsid w:val="000E1C97"/>
    <w:rsid w:val="000E55BA"/>
    <w:rsid w:val="000F0715"/>
    <w:rsid w:val="000F39ED"/>
    <w:rsid w:val="000F62A3"/>
    <w:rsid w:val="000F74CF"/>
    <w:rsid w:val="000F78AC"/>
    <w:rsid w:val="0010011C"/>
    <w:rsid w:val="00102973"/>
    <w:rsid w:val="00103024"/>
    <w:rsid w:val="001106EF"/>
    <w:rsid w:val="00110DE1"/>
    <w:rsid w:val="00113622"/>
    <w:rsid w:val="00113C73"/>
    <w:rsid w:val="001224F7"/>
    <w:rsid w:val="001324F8"/>
    <w:rsid w:val="00133F7B"/>
    <w:rsid w:val="00135828"/>
    <w:rsid w:val="00136CBF"/>
    <w:rsid w:val="0014021B"/>
    <w:rsid w:val="001430F6"/>
    <w:rsid w:val="00152EA2"/>
    <w:rsid w:val="00154F4F"/>
    <w:rsid w:val="0015654A"/>
    <w:rsid w:val="0015754F"/>
    <w:rsid w:val="001612A2"/>
    <w:rsid w:val="00167639"/>
    <w:rsid w:val="00171C09"/>
    <w:rsid w:val="00171FEF"/>
    <w:rsid w:val="00172B5D"/>
    <w:rsid w:val="00174ACF"/>
    <w:rsid w:val="00174E6D"/>
    <w:rsid w:val="00176619"/>
    <w:rsid w:val="00184C6F"/>
    <w:rsid w:val="001864FF"/>
    <w:rsid w:val="00187B8B"/>
    <w:rsid w:val="00196EA0"/>
    <w:rsid w:val="001971EE"/>
    <w:rsid w:val="001A13D8"/>
    <w:rsid w:val="001A5DCE"/>
    <w:rsid w:val="001A6EAA"/>
    <w:rsid w:val="001B6F1B"/>
    <w:rsid w:val="001C026D"/>
    <w:rsid w:val="001C1952"/>
    <w:rsid w:val="001C2F04"/>
    <w:rsid w:val="001C3D8B"/>
    <w:rsid w:val="001C6774"/>
    <w:rsid w:val="001C71F2"/>
    <w:rsid w:val="001D130A"/>
    <w:rsid w:val="001D42D5"/>
    <w:rsid w:val="001D51D0"/>
    <w:rsid w:val="001E1DC4"/>
    <w:rsid w:val="001E4C9C"/>
    <w:rsid w:val="001F6ECD"/>
    <w:rsid w:val="0020080B"/>
    <w:rsid w:val="00211F18"/>
    <w:rsid w:val="00213CD3"/>
    <w:rsid w:val="00216E49"/>
    <w:rsid w:val="002332BD"/>
    <w:rsid w:val="00237FB0"/>
    <w:rsid w:val="0024079C"/>
    <w:rsid w:val="00241D2C"/>
    <w:rsid w:val="002431D0"/>
    <w:rsid w:val="0024484F"/>
    <w:rsid w:val="00263E07"/>
    <w:rsid w:val="00264EA1"/>
    <w:rsid w:val="00265D37"/>
    <w:rsid w:val="00274E02"/>
    <w:rsid w:val="0029148E"/>
    <w:rsid w:val="0029380F"/>
    <w:rsid w:val="002A0635"/>
    <w:rsid w:val="002A44B7"/>
    <w:rsid w:val="002A6530"/>
    <w:rsid w:val="002A7A36"/>
    <w:rsid w:val="002B35C1"/>
    <w:rsid w:val="002B6A7B"/>
    <w:rsid w:val="002B7FC0"/>
    <w:rsid w:val="002C0CA1"/>
    <w:rsid w:val="002C199A"/>
    <w:rsid w:val="002C3FDC"/>
    <w:rsid w:val="002C701B"/>
    <w:rsid w:val="002D2A1A"/>
    <w:rsid w:val="002D384A"/>
    <w:rsid w:val="002D4CF2"/>
    <w:rsid w:val="002D6C99"/>
    <w:rsid w:val="002D7E71"/>
    <w:rsid w:val="002E0F9A"/>
    <w:rsid w:val="002E2B0B"/>
    <w:rsid w:val="002E62EB"/>
    <w:rsid w:val="002E7374"/>
    <w:rsid w:val="00305226"/>
    <w:rsid w:val="00311809"/>
    <w:rsid w:val="0031350B"/>
    <w:rsid w:val="003205D9"/>
    <w:rsid w:val="0032428B"/>
    <w:rsid w:val="003257AE"/>
    <w:rsid w:val="003328BD"/>
    <w:rsid w:val="00332CCC"/>
    <w:rsid w:val="00334889"/>
    <w:rsid w:val="003348F0"/>
    <w:rsid w:val="00335923"/>
    <w:rsid w:val="0034042D"/>
    <w:rsid w:val="00341516"/>
    <w:rsid w:val="003417CE"/>
    <w:rsid w:val="0034222D"/>
    <w:rsid w:val="00342F86"/>
    <w:rsid w:val="0034325C"/>
    <w:rsid w:val="00343F0A"/>
    <w:rsid w:val="00346357"/>
    <w:rsid w:val="00351CDB"/>
    <w:rsid w:val="00354C4E"/>
    <w:rsid w:val="0035615A"/>
    <w:rsid w:val="0036345A"/>
    <w:rsid w:val="0036618D"/>
    <w:rsid w:val="00366D0B"/>
    <w:rsid w:val="00370542"/>
    <w:rsid w:val="00377073"/>
    <w:rsid w:val="00380545"/>
    <w:rsid w:val="00380E59"/>
    <w:rsid w:val="003842C6"/>
    <w:rsid w:val="00386BF4"/>
    <w:rsid w:val="0038780D"/>
    <w:rsid w:val="003941EC"/>
    <w:rsid w:val="0039688F"/>
    <w:rsid w:val="0039762E"/>
    <w:rsid w:val="003A09DE"/>
    <w:rsid w:val="003A795A"/>
    <w:rsid w:val="003A7E0A"/>
    <w:rsid w:val="003B0857"/>
    <w:rsid w:val="003B225C"/>
    <w:rsid w:val="003B6584"/>
    <w:rsid w:val="003C1FEA"/>
    <w:rsid w:val="003C3D7E"/>
    <w:rsid w:val="003C4A6C"/>
    <w:rsid w:val="003C74A9"/>
    <w:rsid w:val="003D1D3F"/>
    <w:rsid w:val="003D47BE"/>
    <w:rsid w:val="00401AB1"/>
    <w:rsid w:val="00407E77"/>
    <w:rsid w:val="00422D9A"/>
    <w:rsid w:val="00424CC7"/>
    <w:rsid w:val="00431E2A"/>
    <w:rsid w:val="00433A39"/>
    <w:rsid w:val="004358DE"/>
    <w:rsid w:val="00435F29"/>
    <w:rsid w:val="00436CF2"/>
    <w:rsid w:val="004416D3"/>
    <w:rsid w:val="00445BE4"/>
    <w:rsid w:val="004473B4"/>
    <w:rsid w:val="00450503"/>
    <w:rsid w:val="00456C7E"/>
    <w:rsid w:val="0045752D"/>
    <w:rsid w:val="00464DCC"/>
    <w:rsid w:val="00474AF4"/>
    <w:rsid w:val="00475DD1"/>
    <w:rsid w:val="00483A30"/>
    <w:rsid w:val="00486934"/>
    <w:rsid w:val="004904F8"/>
    <w:rsid w:val="00491A52"/>
    <w:rsid w:val="00493BC2"/>
    <w:rsid w:val="004941C7"/>
    <w:rsid w:val="00495D3C"/>
    <w:rsid w:val="004A5E6D"/>
    <w:rsid w:val="004B011F"/>
    <w:rsid w:val="004B07AF"/>
    <w:rsid w:val="004B16EB"/>
    <w:rsid w:val="004B16F6"/>
    <w:rsid w:val="004C0D3A"/>
    <w:rsid w:val="004C2F85"/>
    <w:rsid w:val="004C3946"/>
    <w:rsid w:val="004C6DE7"/>
    <w:rsid w:val="004D471A"/>
    <w:rsid w:val="004D7D8C"/>
    <w:rsid w:val="004F52A3"/>
    <w:rsid w:val="00501535"/>
    <w:rsid w:val="005062B7"/>
    <w:rsid w:val="00512A44"/>
    <w:rsid w:val="00512B29"/>
    <w:rsid w:val="00514465"/>
    <w:rsid w:val="00522BDA"/>
    <w:rsid w:val="00523DCA"/>
    <w:rsid w:val="00524E5B"/>
    <w:rsid w:val="005452DA"/>
    <w:rsid w:val="0055359D"/>
    <w:rsid w:val="0055484F"/>
    <w:rsid w:val="00554ADD"/>
    <w:rsid w:val="00556B17"/>
    <w:rsid w:val="00561524"/>
    <w:rsid w:val="00562301"/>
    <w:rsid w:val="0056580D"/>
    <w:rsid w:val="00565B24"/>
    <w:rsid w:val="00570220"/>
    <w:rsid w:val="005707AD"/>
    <w:rsid w:val="005731C9"/>
    <w:rsid w:val="005741AC"/>
    <w:rsid w:val="0057537A"/>
    <w:rsid w:val="00580F10"/>
    <w:rsid w:val="00582E67"/>
    <w:rsid w:val="00583FA1"/>
    <w:rsid w:val="00584B1B"/>
    <w:rsid w:val="00587497"/>
    <w:rsid w:val="00596324"/>
    <w:rsid w:val="005A413E"/>
    <w:rsid w:val="005A7DD1"/>
    <w:rsid w:val="005B14E1"/>
    <w:rsid w:val="005B1B9B"/>
    <w:rsid w:val="005B5E66"/>
    <w:rsid w:val="005C3C22"/>
    <w:rsid w:val="005C4FF0"/>
    <w:rsid w:val="005D0B77"/>
    <w:rsid w:val="005D1063"/>
    <w:rsid w:val="005D2EE3"/>
    <w:rsid w:val="005D7B04"/>
    <w:rsid w:val="005E0F9F"/>
    <w:rsid w:val="005E34A0"/>
    <w:rsid w:val="005F0457"/>
    <w:rsid w:val="005F1518"/>
    <w:rsid w:val="005F64A8"/>
    <w:rsid w:val="006045E6"/>
    <w:rsid w:val="00604A5C"/>
    <w:rsid w:val="00604BF9"/>
    <w:rsid w:val="006074EF"/>
    <w:rsid w:val="006100A4"/>
    <w:rsid w:val="00612B67"/>
    <w:rsid w:val="00624093"/>
    <w:rsid w:val="00627A62"/>
    <w:rsid w:val="006316EF"/>
    <w:rsid w:val="006324A8"/>
    <w:rsid w:val="006374F8"/>
    <w:rsid w:val="006420A3"/>
    <w:rsid w:val="006461D2"/>
    <w:rsid w:val="00646D90"/>
    <w:rsid w:val="00651A66"/>
    <w:rsid w:val="0066592F"/>
    <w:rsid w:val="00666644"/>
    <w:rsid w:val="00666FF7"/>
    <w:rsid w:val="006736FB"/>
    <w:rsid w:val="00674796"/>
    <w:rsid w:val="006747E1"/>
    <w:rsid w:val="00680B58"/>
    <w:rsid w:val="00686911"/>
    <w:rsid w:val="006929C0"/>
    <w:rsid w:val="006A0705"/>
    <w:rsid w:val="006A2330"/>
    <w:rsid w:val="006A38DA"/>
    <w:rsid w:val="006A5ADA"/>
    <w:rsid w:val="006B7D4C"/>
    <w:rsid w:val="006C2662"/>
    <w:rsid w:val="006C4CAA"/>
    <w:rsid w:val="006D11BD"/>
    <w:rsid w:val="006D1CBA"/>
    <w:rsid w:val="006E240C"/>
    <w:rsid w:val="006E5AE5"/>
    <w:rsid w:val="006E767F"/>
    <w:rsid w:val="006F0528"/>
    <w:rsid w:val="006F06FC"/>
    <w:rsid w:val="006F2E9A"/>
    <w:rsid w:val="006F4830"/>
    <w:rsid w:val="006F5CAA"/>
    <w:rsid w:val="006F69B7"/>
    <w:rsid w:val="00710F60"/>
    <w:rsid w:val="00713965"/>
    <w:rsid w:val="00716C13"/>
    <w:rsid w:val="00724C47"/>
    <w:rsid w:val="00733D8A"/>
    <w:rsid w:val="00742802"/>
    <w:rsid w:val="00742F20"/>
    <w:rsid w:val="00747F60"/>
    <w:rsid w:val="00755390"/>
    <w:rsid w:val="00756529"/>
    <w:rsid w:val="00763CE2"/>
    <w:rsid w:val="00764973"/>
    <w:rsid w:val="00773BAE"/>
    <w:rsid w:val="00774724"/>
    <w:rsid w:val="00777676"/>
    <w:rsid w:val="007818C1"/>
    <w:rsid w:val="00791674"/>
    <w:rsid w:val="007B1BE4"/>
    <w:rsid w:val="007C20C4"/>
    <w:rsid w:val="007C63B6"/>
    <w:rsid w:val="007C63E5"/>
    <w:rsid w:val="007E55A5"/>
    <w:rsid w:val="007F3B16"/>
    <w:rsid w:val="007F401C"/>
    <w:rsid w:val="00802145"/>
    <w:rsid w:val="0080455D"/>
    <w:rsid w:val="008168DE"/>
    <w:rsid w:val="008216F2"/>
    <w:rsid w:val="00832F56"/>
    <w:rsid w:val="00837B4C"/>
    <w:rsid w:val="00837E74"/>
    <w:rsid w:val="008416E0"/>
    <w:rsid w:val="00851D90"/>
    <w:rsid w:val="00861192"/>
    <w:rsid w:val="00864B40"/>
    <w:rsid w:val="00872D99"/>
    <w:rsid w:val="00874F55"/>
    <w:rsid w:val="00882DA2"/>
    <w:rsid w:val="0088375D"/>
    <w:rsid w:val="00893C55"/>
    <w:rsid w:val="00895E8B"/>
    <w:rsid w:val="008B4DDE"/>
    <w:rsid w:val="008C6241"/>
    <w:rsid w:val="008D25BD"/>
    <w:rsid w:val="008E25FC"/>
    <w:rsid w:val="008E51A4"/>
    <w:rsid w:val="008F00AE"/>
    <w:rsid w:val="008F2CB3"/>
    <w:rsid w:val="008F67F9"/>
    <w:rsid w:val="00910F7E"/>
    <w:rsid w:val="00912193"/>
    <w:rsid w:val="00913C97"/>
    <w:rsid w:val="00916FA7"/>
    <w:rsid w:val="00923577"/>
    <w:rsid w:val="0092361D"/>
    <w:rsid w:val="00924A42"/>
    <w:rsid w:val="009255EA"/>
    <w:rsid w:val="009271AC"/>
    <w:rsid w:val="0093543C"/>
    <w:rsid w:val="00941587"/>
    <w:rsid w:val="00942E36"/>
    <w:rsid w:val="00943EBF"/>
    <w:rsid w:val="0094570D"/>
    <w:rsid w:val="00945EDA"/>
    <w:rsid w:val="00954BE7"/>
    <w:rsid w:val="00956206"/>
    <w:rsid w:val="00966201"/>
    <w:rsid w:val="00973F8F"/>
    <w:rsid w:val="00974FEE"/>
    <w:rsid w:val="00982AA2"/>
    <w:rsid w:val="009831E1"/>
    <w:rsid w:val="00984D3D"/>
    <w:rsid w:val="0098648B"/>
    <w:rsid w:val="00990860"/>
    <w:rsid w:val="00991144"/>
    <w:rsid w:val="009A09CD"/>
    <w:rsid w:val="009A5637"/>
    <w:rsid w:val="009B51F5"/>
    <w:rsid w:val="009B5270"/>
    <w:rsid w:val="009C7041"/>
    <w:rsid w:val="009D106E"/>
    <w:rsid w:val="009D19D7"/>
    <w:rsid w:val="009D2106"/>
    <w:rsid w:val="009D56B3"/>
    <w:rsid w:val="009D7603"/>
    <w:rsid w:val="009E7E32"/>
    <w:rsid w:val="009F1776"/>
    <w:rsid w:val="009F1C8E"/>
    <w:rsid w:val="009F5FFA"/>
    <w:rsid w:val="00A032D3"/>
    <w:rsid w:val="00A12C19"/>
    <w:rsid w:val="00A1304C"/>
    <w:rsid w:val="00A14E23"/>
    <w:rsid w:val="00A25409"/>
    <w:rsid w:val="00A26370"/>
    <w:rsid w:val="00A30B5A"/>
    <w:rsid w:val="00A321DD"/>
    <w:rsid w:val="00A3238B"/>
    <w:rsid w:val="00A41535"/>
    <w:rsid w:val="00A442D4"/>
    <w:rsid w:val="00A45145"/>
    <w:rsid w:val="00A50B0F"/>
    <w:rsid w:val="00A54C07"/>
    <w:rsid w:val="00A57B59"/>
    <w:rsid w:val="00A725E2"/>
    <w:rsid w:val="00A75ED4"/>
    <w:rsid w:val="00A77E66"/>
    <w:rsid w:val="00A81A2C"/>
    <w:rsid w:val="00A9074C"/>
    <w:rsid w:val="00A91525"/>
    <w:rsid w:val="00A92A20"/>
    <w:rsid w:val="00A93A15"/>
    <w:rsid w:val="00A93E41"/>
    <w:rsid w:val="00A95A2F"/>
    <w:rsid w:val="00A97E65"/>
    <w:rsid w:val="00AA150C"/>
    <w:rsid w:val="00AB04A5"/>
    <w:rsid w:val="00AC0253"/>
    <w:rsid w:val="00AC2523"/>
    <w:rsid w:val="00AC781E"/>
    <w:rsid w:val="00AD7BCB"/>
    <w:rsid w:val="00AE0502"/>
    <w:rsid w:val="00AF3A02"/>
    <w:rsid w:val="00AF6D71"/>
    <w:rsid w:val="00B02EF0"/>
    <w:rsid w:val="00B12DB3"/>
    <w:rsid w:val="00B158B6"/>
    <w:rsid w:val="00B26E2E"/>
    <w:rsid w:val="00B27FDE"/>
    <w:rsid w:val="00B32D50"/>
    <w:rsid w:val="00B400B7"/>
    <w:rsid w:val="00B53E52"/>
    <w:rsid w:val="00B60FF8"/>
    <w:rsid w:val="00B61B0B"/>
    <w:rsid w:val="00B62478"/>
    <w:rsid w:val="00B6602D"/>
    <w:rsid w:val="00B6720C"/>
    <w:rsid w:val="00B70349"/>
    <w:rsid w:val="00B807A5"/>
    <w:rsid w:val="00B863FE"/>
    <w:rsid w:val="00B92AC0"/>
    <w:rsid w:val="00BA08D9"/>
    <w:rsid w:val="00BA6A02"/>
    <w:rsid w:val="00BB2908"/>
    <w:rsid w:val="00BB3C2F"/>
    <w:rsid w:val="00BB66C4"/>
    <w:rsid w:val="00BB7110"/>
    <w:rsid w:val="00BC32B9"/>
    <w:rsid w:val="00BD6059"/>
    <w:rsid w:val="00BD799E"/>
    <w:rsid w:val="00BE0FD7"/>
    <w:rsid w:val="00BE6D63"/>
    <w:rsid w:val="00BF09E0"/>
    <w:rsid w:val="00BF5C4A"/>
    <w:rsid w:val="00C06FF2"/>
    <w:rsid w:val="00C125A0"/>
    <w:rsid w:val="00C13372"/>
    <w:rsid w:val="00C138FA"/>
    <w:rsid w:val="00C142E5"/>
    <w:rsid w:val="00C15BEC"/>
    <w:rsid w:val="00C17344"/>
    <w:rsid w:val="00C17397"/>
    <w:rsid w:val="00C174F4"/>
    <w:rsid w:val="00C27A6F"/>
    <w:rsid w:val="00C30B43"/>
    <w:rsid w:val="00C316EC"/>
    <w:rsid w:val="00C3402B"/>
    <w:rsid w:val="00C47BFB"/>
    <w:rsid w:val="00C500AC"/>
    <w:rsid w:val="00C52EEE"/>
    <w:rsid w:val="00C541C4"/>
    <w:rsid w:val="00C62147"/>
    <w:rsid w:val="00C63BF6"/>
    <w:rsid w:val="00C70F8A"/>
    <w:rsid w:val="00C71F4C"/>
    <w:rsid w:val="00C75ABE"/>
    <w:rsid w:val="00C86BF4"/>
    <w:rsid w:val="00C9667A"/>
    <w:rsid w:val="00CA139E"/>
    <w:rsid w:val="00CA1D10"/>
    <w:rsid w:val="00CA2847"/>
    <w:rsid w:val="00CA3D37"/>
    <w:rsid w:val="00CB52CF"/>
    <w:rsid w:val="00CC055C"/>
    <w:rsid w:val="00CC27B6"/>
    <w:rsid w:val="00CC44D8"/>
    <w:rsid w:val="00CD3B7A"/>
    <w:rsid w:val="00CD6FE2"/>
    <w:rsid w:val="00CF0200"/>
    <w:rsid w:val="00CF3E9A"/>
    <w:rsid w:val="00CF48A8"/>
    <w:rsid w:val="00CF5608"/>
    <w:rsid w:val="00D01858"/>
    <w:rsid w:val="00D0347F"/>
    <w:rsid w:val="00D14350"/>
    <w:rsid w:val="00D22E8A"/>
    <w:rsid w:val="00D3504F"/>
    <w:rsid w:val="00D46EF7"/>
    <w:rsid w:val="00D54AC7"/>
    <w:rsid w:val="00D661B9"/>
    <w:rsid w:val="00D7584A"/>
    <w:rsid w:val="00D8086F"/>
    <w:rsid w:val="00D82A1C"/>
    <w:rsid w:val="00D84B9D"/>
    <w:rsid w:val="00D95E77"/>
    <w:rsid w:val="00D96869"/>
    <w:rsid w:val="00DA0051"/>
    <w:rsid w:val="00DA06AD"/>
    <w:rsid w:val="00DA2B0E"/>
    <w:rsid w:val="00DA5592"/>
    <w:rsid w:val="00DA55BA"/>
    <w:rsid w:val="00DA5C59"/>
    <w:rsid w:val="00DA71D1"/>
    <w:rsid w:val="00DB5C9A"/>
    <w:rsid w:val="00DB70ED"/>
    <w:rsid w:val="00DC17F3"/>
    <w:rsid w:val="00DC2ED1"/>
    <w:rsid w:val="00DC64A7"/>
    <w:rsid w:val="00DC7489"/>
    <w:rsid w:val="00DD2766"/>
    <w:rsid w:val="00DD3B65"/>
    <w:rsid w:val="00DD3CC1"/>
    <w:rsid w:val="00DE32DE"/>
    <w:rsid w:val="00DE4632"/>
    <w:rsid w:val="00DE5B32"/>
    <w:rsid w:val="00DF0B91"/>
    <w:rsid w:val="00DF7222"/>
    <w:rsid w:val="00E00DA7"/>
    <w:rsid w:val="00E03A36"/>
    <w:rsid w:val="00E05DAC"/>
    <w:rsid w:val="00E12D0F"/>
    <w:rsid w:val="00E24373"/>
    <w:rsid w:val="00E271EB"/>
    <w:rsid w:val="00E323E3"/>
    <w:rsid w:val="00E328EC"/>
    <w:rsid w:val="00E370DA"/>
    <w:rsid w:val="00E44AB5"/>
    <w:rsid w:val="00E45D96"/>
    <w:rsid w:val="00E46A33"/>
    <w:rsid w:val="00E47892"/>
    <w:rsid w:val="00E50990"/>
    <w:rsid w:val="00E53754"/>
    <w:rsid w:val="00E53F02"/>
    <w:rsid w:val="00E554F5"/>
    <w:rsid w:val="00E556D7"/>
    <w:rsid w:val="00E562EB"/>
    <w:rsid w:val="00E638D0"/>
    <w:rsid w:val="00E70426"/>
    <w:rsid w:val="00E716F5"/>
    <w:rsid w:val="00E83FE2"/>
    <w:rsid w:val="00E86D0F"/>
    <w:rsid w:val="00E904C0"/>
    <w:rsid w:val="00E95500"/>
    <w:rsid w:val="00EA092D"/>
    <w:rsid w:val="00EA4E79"/>
    <w:rsid w:val="00EA61BA"/>
    <w:rsid w:val="00EA7B42"/>
    <w:rsid w:val="00EB63EE"/>
    <w:rsid w:val="00EC1179"/>
    <w:rsid w:val="00EC2746"/>
    <w:rsid w:val="00EC7BA4"/>
    <w:rsid w:val="00EC7FD8"/>
    <w:rsid w:val="00ED3E11"/>
    <w:rsid w:val="00EE6346"/>
    <w:rsid w:val="00EF144B"/>
    <w:rsid w:val="00EF4CB7"/>
    <w:rsid w:val="00EF7B04"/>
    <w:rsid w:val="00F0674B"/>
    <w:rsid w:val="00F130D6"/>
    <w:rsid w:val="00F21475"/>
    <w:rsid w:val="00F41F26"/>
    <w:rsid w:val="00F532E3"/>
    <w:rsid w:val="00F57B62"/>
    <w:rsid w:val="00F617E2"/>
    <w:rsid w:val="00F65862"/>
    <w:rsid w:val="00F7251F"/>
    <w:rsid w:val="00F734DA"/>
    <w:rsid w:val="00F74892"/>
    <w:rsid w:val="00F755CC"/>
    <w:rsid w:val="00F81E4A"/>
    <w:rsid w:val="00F82F20"/>
    <w:rsid w:val="00F83C54"/>
    <w:rsid w:val="00F844D3"/>
    <w:rsid w:val="00F8626E"/>
    <w:rsid w:val="00F87452"/>
    <w:rsid w:val="00F90182"/>
    <w:rsid w:val="00F90D68"/>
    <w:rsid w:val="00F92C9C"/>
    <w:rsid w:val="00F93DA2"/>
    <w:rsid w:val="00FB2E01"/>
    <w:rsid w:val="00FB6E7F"/>
    <w:rsid w:val="00FC0B97"/>
    <w:rsid w:val="00FC5734"/>
    <w:rsid w:val="00FC6E7D"/>
    <w:rsid w:val="00FC7EDD"/>
    <w:rsid w:val="00FE0907"/>
    <w:rsid w:val="00FE09D5"/>
    <w:rsid w:val="00FE235C"/>
    <w:rsid w:val="00FE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2E01"/>
  <w15:docId w15:val="{345011D5-2BA2-4A4D-A60E-6A65F956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C54"/>
  </w:style>
  <w:style w:type="paragraph" w:styleId="Heading1">
    <w:name w:val="heading 1"/>
    <w:basedOn w:val="Normal"/>
    <w:next w:val="Normal"/>
    <w:link w:val="Heading1Char"/>
    <w:uiPriority w:val="9"/>
    <w:qFormat/>
    <w:rsid w:val="00370542"/>
    <w:pPr>
      <w:keepNext/>
      <w:keepLines/>
      <w:pageBreakBefore/>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C54"/>
    <w:pPr>
      <w:keepNext/>
      <w:keepLines/>
      <w:spacing w:before="24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54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E0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2E0F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
    <w:name w:val="Medium Grid 2"/>
    <w:basedOn w:val="TableNormal"/>
    <w:uiPriority w:val="68"/>
    <w:rsid w:val="002E0F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E0F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E0F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E0F9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TOCHeading">
    <w:name w:val="TOC Heading"/>
    <w:basedOn w:val="Heading1"/>
    <w:next w:val="Normal"/>
    <w:uiPriority w:val="39"/>
    <w:semiHidden/>
    <w:unhideWhenUsed/>
    <w:qFormat/>
    <w:rsid w:val="00A77E66"/>
    <w:pPr>
      <w:outlineLvl w:val="9"/>
    </w:pPr>
    <w:rPr>
      <w:lang w:eastAsia="ja-JP"/>
    </w:rPr>
  </w:style>
  <w:style w:type="paragraph" w:styleId="TOC1">
    <w:name w:val="toc 1"/>
    <w:basedOn w:val="Normal"/>
    <w:next w:val="Normal"/>
    <w:autoRedefine/>
    <w:uiPriority w:val="39"/>
    <w:unhideWhenUsed/>
    <w:rsid w:val="00A77E66"/>
    <w:pPr>
      <w:spacing w:after="100"/>
    </w:pPr>
  </w:style>
  <w:style w:type="character" w:styleId="Hyperlink">
    <w:name w:val="Hyperlink"/>
    <w:basedOn w:val="DefaultParagraphFont"/>
    <w:uiPriority w:val="99"/>
    <w:unhideWhenUsed/>
    <w:rsid w:val="00A77E66"/>
    <w:rPr>
      <w:color w:val="0000FF" w:themeColor="hyperlink"/>
      <w:u w:val="single"/>
    </w:rPr>
  </w:style>
  <w:style w:type="paragraph" w:styleId="BalloonText">
    <w:name w:val="Balloon Text"/>
    <w:basedOn w:val="Normal"/>
    <w:link w:val="BalloonTextChar"/>
    <w:uiPriority w:val="99"/>
    <w:semiHidden/>
    <w:unhideWhenUsed/>
    <w:rsid w:val="00A77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E66"/>
    <w:rPr>
      <w:rFonts w:ascii="Tahoma" w:hAnsi="Tahoma" w:cs="Tahoma"/>
      <w:sz w:val="16"/>
      <w:szCs w:val="16"/>
    </w:rPr>
  </w:style>
  <w:style w:type="character" w:customStyle="1" w:styleId="Heading2Char">
    <w:name w:val="Heading 2 Char"/>
    <w:basedOn w:val="DefaultParagraphFont"/>
    <w:link w:val="Heading2"/>
    <w:uiPriority w:val="9"/>
    <w:rsid w:val="00F83C5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E6D63"/>
    <w:pPr>
      <w:spacing w:after="100"/>
      <w:ind w:left="220"/>
    </w:pPr>
  </w:style>
  <w:style w:type="character" w:styleId="FollowedHyperlink">
    <w:name w:val="FollowedHyperlink"/>
    <w:basedOn w:val="DefaultParagraphFont"/>
    <w:uiPriority w:val="99"/>
    <w:semiHidden/>
    <w:unhideWhenUsed/>
    <w:rsid w:val="00BE6D63"/>
    <w:rPr>
      <w:color w:val="800080" w:themeColor="followedHyperlink"/>
      <w:u w:val="single"/>
    </w:rPr>
  </w:style>
  <w:style w:type="paragraph" w:styleId="Title">
    <w:name w:val="Title"/>
    <w:basedOn w:val="Normal"/>
    <w:next w:val="Normal"/>
    <w:link w:val="TitleChar"/>
    <w:uiPriority w:val="10"/>
    <w:qFormat/>
    <w:rsid w:val="00CA13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139E"/>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12C19"/>
    <w:rPr>
      <w:sz w:val="16"/>
      <w:szCs w:val="16"/>
    </w:rPr>
  </w:style>
  <w:style w:type="paragraph" w:styleId="CommentText">
    <w:name w:val="annotation text"/>
    <w:basedOn w:val="Normal"/>
    <w:link w:val="CommentTextChar"/>
    <w:uiPriority w:val="99"/>
    <w:semiHidden/>
    <w:unhideWhenUsed/>
    <w:rsid w:val="00A12C19"/>
    <w:pPr>
      <w:spacing w:line="240" w:lineRule="auto"/>
    </w:pPr>
    <w:rPr>
      <w:sz w:val="20"/>
      <w:szCs w:val="20"/>
    </w:rPr>
  </w:style>
  <w:style w:type="character" w:customStyle="1" w:styleId="CommentTextChar">
    <w:name w:val="Comment Text Char"/>
    <w:basedOn w:val="DefaultParagraphFont"/>
    <w:link w:val="CommentText"/>
    <w:uiPriority w:val="99"/>
    <w:semiHidden/>
    <w:rsid w:val="00A12C19"/>
    <w:rPr>
      <w:sz w:val="20"/>
      <w:szCs w:val="20"/>
    </w:rPr>
  </w:style>
  <w:style w:type="paragraph" w:styleId="CommentSubject">
    <w:name w:val="annotation subject"/>
    <w:basedOn w:val="CommentText"/>
    <w:next w:val="CommentText"/>
    <w:link w:val="CommentSubjectChar"/>
    <w:uiPriority w:val="99"/>
    <w:semiHidden/>
    <w:unhideWhenUsed/>
    <w:rsid w:val="00A12C19"/>
    <w:rPr>
      <w:b/>
      <w:bCs/>
    </w:rPr>
  </w:style>
  <w:style w:type="character" w:customStyle="1" w:styleId="CommentSubjectChar">
    <w:name w:val="Comment Subject Char"/>
    <w:basedOn w:val="CommentTextChar"/>
    <w:link w:val="CommentSubject"/>
    <w:uiPriority w:val="99"/>
    <w:semiHidden/>
    <w:rsid w:val="00A12C19"/>
    <w:rPr>
      <w:b/>
      <w:bCs/>
      <w:sz w:val="20"/>
      <w:szCs w:val="20"/>
    </w:rPr>
  </w:style>
  <w:style w:type="paragraph" w:styleId="ListParagraph">
    <w:name w:val="List Paragraph"/>
    <w:basedOn w:val="Normal"/>
    <w:uiPriority w:val="34"/>
    <w:qFormat/>
    <w:rsid w:val="006316EF"/>
    <w:pPr>
      <w:ind w:left="720"/>
      <w:contextualSpacing/>
    </w:pPr>
  </w:style>
  <w:style w:type="table" w:styleId="MediumShading1-Accent1">
    <w:name w:val="Medium Shading 1 Accent 1"/>
    <w:basedOn w:val="TableNormal"/>
    <w:uiPriority w:val="63"/>
    <w:rsid w:val="00910F7E"/>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C15B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BEC"/>
  </w:style>
  <w:style w:type="paragraph" w:styleId="Footer">
    <w:name w:val="footer"/>
    <w:basedOn w:val="Normal"/>
    <w:link w:val="FooterChar"/>
    <w:uiPriority w:val="99"/>
    <w:unhideWhenUsed/>
    <w:rsid w:val="00C15B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BEC"/>
  </w:style>
  <w:style w:type="character" w:customStyle="1" w:styleId="Checkbox">
    <w:name w:val="Checkbox"/>
    <w:basedOn w:val="DefaultParagraphFont"/>
    <w:uiPriority w:val="2"/>
    <w:qFormat/>
    <w:rsid w:val="003348F0"/>
    <w:rPr>
      <w:rFonts w:ascii="MS Gothic" w:eastAsia="MS Gothic" w:hAnsi="MS Gothic"/>
      <w:b/>
      <w:bCs/>
      <w:color w:val="00B0F0"/>
      <w:position w:val="-2"/>
      <w:sz w:val="20"/>
    </w:rPr>
  </w:style>
  <w:style w:type="table" w:customStyle="1" w:styleId="TableGrid1">
    <w:name w:val="Table Grid1"/>
    <w:basedOn w:val="TableNormal"/>
    <w:next w:val="TableGrid"/>
    <w:uiPriority w:val="59"/>
    <w:rsid w:val="00D82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s">
    <w:name w:val="Table Headers"/>
    <w:basedOn w:val="Normal"/>
    <w:link w:val="TableHeadersChar"/>
    <w:qFormat/>
    <w:rsid w:val="002C0CA1"/>
    <w:pPr>
      <w:spacing w:after="0" w:line="240" w:lineRule="auto"/>
      <w:jc w:val="center"/>
    </w:pPr>
    <w:rPr>
      <w:rFonts w:asciiTheme="majorHAnsi" w:eastAsiaTheme="majorEastAsia" w:hAnsiTheme="majorHAnsi" w:cstheme="majorBidi"/>
      <w:b/>
      <w:bCs/>
      <w:color w:val="000000" w:themeColor="text1"/>
    </w:rPr>
  </w:style>
  <w:style w:type="character" w:customStyle="1" w:styleId="TableHeadersChar">
    <w:name w:val="Table Headers Char"/>
    <w:basedOn w:val="DefaultParagraphFont"/>
    <w:link w:val="TableHeaders"/>
    <w:rsid w:val="002C0CA1"/>
    <w:rPr>
      <w:rFonts w:asciiTheme="majorHAnsi" w:eastAsiaTheme="majorEastAsia" w:hAnsiTheme="majorHAnsi" w:cstheme="majorBidi"/>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418590">
      <w:bodyDiv w:val="1"/>
      <w:marLeft w:val="0"/>
      <w:marRight w:val="0"/>
      <w:marTop w:val="0"/>
      <w:marBottom w:val="0"/>
      <w:divBdr>
        <w:top w:val="none" w:sz="0" w:space="0" w:color="auto"/>
        <w:left w:val="none" w:sz="0" w:space="0" w:color="auto"/>
        <w:bottom w:val="none" w:sz="0" w:space="0" w:color="auto"/>
        <w:right w:val="none" w:sz="0" w:space="0" w:color="auto"/>
      </w:divBdr>
    </w:div>
    <w:div w:id="807431034">
      <w:bodyDiv w:val="1"/>
      <w:marLeft w:val="0"/>
      <w:marRight w:val="0"/>
      <w:marTop w:val="0"/>
      <w:marBottom w:val="0"/>
      <w:divBdr>
        <w:top w:val="none" w:sz="0" w:space="0" w:color="auto"/>
        <w:left w:val="none" w:sz="0" w:space="0" w:color="auto"/>
        <w:bottom w:val="none" w:sz="0" w:space="0" w:color="auto"/>
        <w:right w:val="none" w:sz="0" w:space="0" w:color="auto"/>
      </w:divBdr>
    </w:div>
    <w:div w:id="1242718747">
      <w:bodyDiv w:val="1"/>
      <w:marLeft w:val="0"/>
      <w:marRight w:val="0"/>
      <w:marTop w:val="0"/>
      <w:marBottom w:val="0"/>
      <w:divBdr>
        <w:top w:val="none" w:sz="0" w:space="0" w:color="auto"/>
        <w:left w:val="none" w:sz="0" w:space="0" w:color="auto"/>
        <w:bottom w:val="none" w:sz="0" w:space="0" w:color="auto"/>
        <w:right w:val="none" w:sz="0" w:space="0" w:color="auto"/>
      </w:divBdr>
    </w:div>
    <w:div w:id="1651472389">
      <w:bodyDiv w:val="1"/>
      <w:marLeft w:val="0"/>
      <w:marRight w:val="0"/>
      <w:marTop w:val="0"/>
      <w:marBottom w:val="0"/>
      <w:divBdr>
        <w:top w:val="none" w:sz="0" w:space="0" w:color="auto"/>
        <w:left w:val="none" w:sz="0" w:space="0" w:color="auto"/>
        <w:bottom w:val="none" w:sz="0" w:space="0" w:color="auto"/>
        <w:right w:val="none" w:sz="0" w:space="0" w:color="auto"/>
      </w:divBdr>
    </w:div>
    <w:div w:id="19309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711B-6E9B-0D4E-9170-5CAD9A2F4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30</Pages>
  <Words>7598</Words>
  <Characters>43309</Characters>
  <Application>Microsoft Macintosh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Noblis</Company>
  <LinksUpToDate>false</LinksUpToDate>
  <CharactersWithSpaces>50806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RW</cp:lastModifiedBy>
  <cp:revision>11</cp:revision>
  <cp:lastPrinted>2014-09-10T10:51:00Z</cp:lastPrinted>
  <dcterms:created xsi:type="dcterms:W3CDTF">2015-10-16T18:43:00Z</dcterms:created>
  <dcterms:modified xsi:type="dcterms:W3CDTF">2015-11-19T20:29:00Z</dcterms:modified>
</cp:coreProperties>
</file>